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422F" w:rsidP="00221CD6" w:rsidRDefault="0089422F" w14:paraId="28DD7AB9"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F8DAAC7">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825446" w:rsidR="007E164F" w:rsidP="00825446" w:rsidRDefault="007E164F" w14:paraId="719C1477" w14:textId="5A08E436">
      <w:pPr>
        <w:pStyle w:val="Prrafodelista"/>
        <w:numPr>
          <w:ilvl w:val="0"/>
          <w:numId w:val="19"/>
        </w:numPr>
        <w:suppressAutoHyphens/>
        <w:spacing w:after="0" w:line="240" w:lineRule="auto"/>
        <w:jc w:val="both"/>
        <w:rPr>
          <w:rFonts w:ascii="Arial" w:hAnsi="Arial" w:cs="Arial"/>
          <w:b/>
          <w:bCs/>
          <w:sz w:val="24"/>
          <w:szCs w:val="24"/>
        </w:rPr>
      </w:pPr>
      <w:r w:rsidRPr="00825446">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14CBA" w14:paraId="18DAC0AC" w14:textId="05DC0FDF">
            <w:pPr>
              <w:spacing w:after="0" w:line="240" w:lineRule="auto"/>
              <w:jc w:val="both"/>
              <w:rPr>
                <w:rFonts w:ascii="Arial" w:hAnsi="Arial" w:cs="Arial"/>
                <w:bCs/>
                <w:sz w:val="20"/>
                <w:szCs w:val="20"/>
              </w:rPr>
            </w:pPr>
            <w:r w:rsidRPr="007548AA">
              <w:rPr>
                <w:rFonts w:ascii="Arial" w:hAnsi="Arial" w:cs="Arial"/>
                <w:bCs/>
                <w:sz w:val="20"/>
                <w:szCs w:val="20"/>
              </w:rPr>
              <w:t>OFICINA ASESORA JURÍDICA</w:t>
            </w:r>
          </w:p>
        </w:tc>
      </w:tr>
      <w:tr w:rsidR="007E164F"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5DB3369"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1.2 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714CBA" w:rsidRDefault="00714CBA" w14:paraId="755033E9" w14:textId="04D268FA">
            <w:pPr>
              <w:tabs>
                <w:tab w:val="left" w:pos="1845"/>
              </w:tabs>
              <w:snapToGrid w:val="0"/>
              <w:spacing w:after="0" w:line="240" w:lineRule="auto"/>
              <w:jc w:val="both"/>
              <w:rPr>
                <w:rFonts w:ascii="Arial" w:hAnsi="Arial" w:eastAsia="Times New Roman" w:cs="Arial"/>
                <w:bCs/>
                <w:sz w:val="20"/>
                <w:szCs w:val="20"/>
              </w:rPr>
            </w:pPr>
            <w:r w:rsidRPr="007548AA">
              <w:rPr>
                <w:rFonts w:ascii="Arial" w:hAnsi="Arial" w:eastAsia="Times New Roman" w:cs="Arial"/>
                <w:bCs/>
                <w:sz w:val="20"/>
                <w:szCs w:val="20"/>
              </w:rPr>
              <w:t>Concurso y Carrera Notarial (MP - GNJA - PO – 01)</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14CBA" w:rsidP="00714CBA" w:rsidRDefault="00714CBA" w14:paraId="77A82CFB" w14:textId="77777777">
            <w:pPr>
              <w:tabs>
                <w:tab w:val="center" w:pos="2788"/>
              </w:tabs>
              <w:snapToGrid w:val="0"/>
              <w:spacing w:after="0" w:line="240" w:lineRule="auto"/>
              <w:jc w:val="both"/>
              <w:rPr>
                <w:rFonts w:ascii="Arial" w:hAnsi="Arial" w:eastAsia="Times New Roman" w:cs="Arial"/>
                <w:bCs/>
                <w:sz w:val="20"/>
                <w:szCs w:val="20"/>
              </w:rPr>
            </w:pPr>
            <w:r w:rsidRPr="007548AA">
              <w:rPr>
                <w:rFonts w:ascii="Arial" w:hAnsi="Arial" w:eastAsia="Times New Roman" w:cs="Arial"/>
                <w:bCs/>
                <w:sz w:val="20"/>
                <w:szCs w:val="20"/>
              </w:rPr>
              <w:t xml:space="preserve">Manual del Proceso de Concurso y Carrera Notarial </w:t>
            </w:r>
          </w:p>
          <w:p w:rsidRPr="007548AA" w:rsidR="007E164F" w:rsidP="00714CBA" w:rsidRDefault="00714CBA" w14:paraId="4A97D454" w14:textId="09D28E9A">
            <w:pPr>
              <w:tabs>
                <w:tab w:val="center" w:pos="2788"/>
              </w:tabs>
              <w:snapToGrid w:val="0"/>
              <w:spacing w:after="0" w:line="240" w:lineRule="auto"/>
              <w:jc w:val="both"/>
              <w:rPr>
                <w:rFonts w:ascii="Arial" w:hAnsi="Arial" w:eastAsia="Times New Roman" w:cs="Arial"/>
                <w:bCs/>
                <w:sz w:val="20"/>
                <w:szCs w:val="20"/>
              </w:rPr>
            </w:pPr>
            <w:r w:rsidRPr="007548AA">
              <w:rPr>
                <w:rFonts w:ascii="Arial" w:hAnsi="Arial" w:eastAsia="Times New Roman" w:cs="Arial"/>
                <w:bCs/>
                <w:sz w:val="20"/>
                <w:szCs w:val="20"/>
              </w:rPr>
              <w:t>(MP - GNJA - PO - 01 - MN - 01)</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714CBA" w14:paraId="04F36666" w14:textId="4FB34855">
            <w:pPr>
              <w:spacing w:after="0" w:line="240" w:lineRule="auto"/>
              <w:jc w:val="both"/>
              <w:rPr>
                <w:rFonts w:ascii="Arial" w:hAnsi="Arial" w:eastAsia="Times New Roman" w:cs="Arial"/>
                <w:bCs/>
                <w:sz w:val="20"/>
                <w:szCs w:val="20"/>
              </w:rPr>
            </w:pPr>
            <w:r w:rsidRPr="007548AA">
              <w:rPr>
                <w:rFonts w:ascii="Arial" w:hAnsi="Arial" w:eastAsia="Times New Roman" w:cs="Arial"/>
                <w:bCs/>
                <w:sz w:val="20"/>
                <w:szCs w:val="20"/>
              </w:rPr>
              <w:t>PROCESOS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14CBA" w14:paraId="773B7858" w14:textId="44EEB389">
            <w:pPr>
              <w:jc w:val="both"/>
              <w:rPr>
                <w:rFonts w:ascii="Arial" w:hAnsi="Arial" w:cs="Arial"/>
                <w:sz w:val="20"/>
                <w:szCs w:val="20"/>
              </w:rPr>
            </w:pPr>
            <w:r w:rsidRPr="007548AA">
              <w:rPr>
                <w:rFonts w:ascii="Arial" w:hAnsi="Arial" w:cs="Arial"/>
                <w:sz w:val="20"/>
                <w:szCs w:val="20"/>
              </w:rPr>
              <w:t>Proceso de Concurso y Carrera Notarial</w:t>
            </w:r>
          </w:p>
        </w:tc>
      </w:tr>
    </w:tbl>
    <w:p w:rsidR="007E164F" w:rsidP="007E164F" w:rsidRDefault="007E164F" w14:paraId="6539638F" w14:textId="77777777">
      <w:pPr>
        <w:spacing w:after="0" w:line="240" w:lineRule="auto"/>
        <w:jc w:val="both"/>
        <w:rPr>
          <w:rFonts w:ascii="Arial" w:hAnsi="Arial" w:cs="Arial"/>
          <w:b/>
          <w:bCs/>
          <w:sz w:val="24"/>
        </w:rPr>
      </w:pPr>
    </w:p>
    <w:p w:rsidRPr="00825446" w:rsidR="007E164F" w:rsidP="00825446" w:rsidRDefault="007E164F" w14:paraId="65AD4980" w14:textId="0C36AB68">
      <w:pPr>
        <w:pStyle w:val="Prrafodelista"/>
        <w:numPr>
          <w:ilvl w:val="0"/>
          <w:numId w:val="19"/>
        </w:numPr>
        <w:suppressAutoHyphens/>
        <w:spacing w:after="0" w:line="240" w:lineRule="auto"/>
        <w:jc w:val="both"/>
        <w:rPr>
          <w:rFonts w:ascii="Arial" w:hAnsi="Arial" w:cs="Arial"/>
          <w:b/>
          <w:bCs/>
          <w:sz w:val="24"/>
        </w:rPr>
      </w:pPr>
      <w:r w:rsidRPr="00825446">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48F8191A" w14:paraId="5794922E"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AC523F" w:rsidP="00AC523F" w:rsidRDefault="00FD6655" w14:paraId="116B5657" w14:textId="68DCCC40">
            <w:pPr>
              <w:snapToGrid w:val="0"/>
              <w:spacing w:after="0" w:line="240" w:lineRule="auto"/>
              <w:jc w:val="both"/>
              <w:rPr>
                <w:rFonts w:ascii="Arial" w:hAnsi="Arial" w:cs="Arial"/>
                <w:bCs/>
                <w:sz w:val="20"/>
                <w:szCs w:val="20"/>
              </w:rPr>
            </w:pPr>
            <w:r w:rsidRPr="00637CD4">
              <w:rPr>
                <w:rFonts w:ascii="Arial" w:hAnsi="Arial" w:cs="Arial"/>
                <w:sz w:val="20"/>
                <w:szCs w:val="20"/>
              </w:rPr>
              <w:t xml:space="preserve">La subserie contiene la información relacionada con el </w:t>
            </w:r>
            <w:r w:rsidRPr="00637CD4" w:rsidR="008F195E">
              <w:rPr>
                <w:rFonts w:ascii="Arial" w:hAnsi="Arial" w:cs="Arial"/>
                <w:sz w:val="20"/>
                <w:szCs w:val="20"/>
              </w:rPr>
              <w:t xml:space="preserve">proceso de </w:t>
            </w:r>
            <w:r w:rsidRPr="00637CD4">
              <w:rPr>
                <w:rFonts w:ascii="Arial" w:hAnsi="Arial" w:cs="Arial"/>
                <w:sz w:val="20"/>
                <w:szCs w:val="20"/>
              </w:rPr>
              <w:t>concurso de mérito</w:t>
            </w:r>
            <w:r w:rsidRPr="00637CD4" w:rsidR="00F6545F">
              <w:rPr>
                <w:rFonts w:ascii="Arial" w:hAnsi="Arial" w:cs="Arial"/>
                <w:sz w:val="20"/>
                <w:szCs w:val="20"/>
              </w:rPr>
              <w:t xml:space="preserve"> para notarios</w:t>
            </w:r>
            <w:r w:rsidRPr="00637CD4">
              <w:rPr>
                <w:rFonts w:ascii="Arial" w:hAnsi="Arial" w:cs="Arial"/>
                <w:sz w:val="20"/>
                <w:szCs w:val="20"/>
              </w:rPr>
              <w:t xml:space="preserve"> conforme los lineamientos del Consejo Superior de Carrera Notarial. </w:t>
            </w:r>
            <w:r w:rsidRPr="00204D9E" w:rsidR="00AC523F">
              <w:rPr>
                <w:rFonts w:ascii="Arial" w:hAnsi="Arial" w:cs="Arial"/>
                <w:bCs/>
                <w:sz w:val="20"/>
                <w:szCs w:val="20"/>
              </w:rPr>
              <w:t>E</w:t>
            </w:r>
            <w:r w:rsidR="00AC523F">
              <w:rPr>
                <w:rFonts w:ascii="Arial" w:hAnsi="Arial" w:cs="Arial"/>
                <w:bCs/>
                <w:sz w:val="20"/>
                <w:szCs w:val="20"/>
              </w:rPr>
              <w:t>ste</w:t>
            </w:r>
            <w:r w:rsidRPr="00204D9E" w:rsidR="00AC523F">
              <w:rPr>
                <w:rFonts w:ascii="Arial" w:hAnsi="Arial" w:cs="Arial"/>
                <w:bCs/>
                <w:sz w:val="20"/>
                <w:szCs w:val="20"/>
              </w:rPr>
              <w:t xml:space="preserve"> Consejo es un organismo de naturaleza legal, colegiado y autónomo, que dirige y administra la Carrera Notarial y los Concursos de Méritos para el ingreso de los notarios a la misma. Como órgano rector su finalidad es garantizar, propender y proteger el sistema de mérito en el nombramiento de los notarios en propiedad, conforme a lo establecido en el artículo 131 de la Constitución Política de Colombia, el artículo 164 del Decreto Ley 960 de 1970, la </w:t>
            </w:r>
            <w:r w:rsidRPr="00E4168C" w:rsidR="00AC523F">
              <w:rPr>
                <w:rFonts w:ascii="Arial" w:hAnsi="Arial" w:cs="Arial"/>
                <w:bCs/>
                <w:sz w:val="20"/>
                <w:szCs w:val="20"/>
              </w:rPr>
              <w:t>Ley 588 de 2000, Decreto 1069 de 2015 y demás normas concordantes.</w:t>
            </w:r>
          </w:p>
          <w:p w:rsidR="00AC523F" w:rsidP="00AC523F" w:rsidRDefault="00AC523F" w14:paraId="5EA5FEFC" w14:textId="77777777">
            <w:pPr>
              <w:snapToGrid w:val="0"/>
              <w:spacing w:after="0" w:line="240" w:lineRule="auto"/>
              <w:jc w:val="both"/>
              <w:rPr>
                <w:rFonts w:ascii="Arial" w:hAnsi="Arial" w:cs="Arial"/>
                <w:bCs/>
                <w:sz w:val="20"/>
                <w:szCs w:val="20"/>
              </w:rPr>
            </w:pPr>
          </w:p>
          <w:p w:rsidR="007E164F" w:rsidP="00AC523F" w:rsidRDefault="00D5567C" w14:paraId="28D295EB" w14:textId="77777777">
            <w:pPr>
              <w:snapToGrid w:val="0"/>
              <w:spacing w:after="0" w:line="240" w:lineRule="auto"/>
              <w:jc w:val="both"/>
              <w:rPr>
                <w:rFonts w:ascii="Arial" w:hAnsi="Arial" w:cs="Arial"/>
                <w:sz w:val="20"/>
                <w:szCs w:val="20"/>
              </w:rPr>
            </w:pPr>
            <w:r>
              <w:rPr>
                <w:rFonts w:ascii="Arial" w:hAnsi="Arial" w:cs="Arial"/>
                <w:sz w:val="20"/>
                <w:szCs w:val="20"/>
              </w:rPr>
              <w:t>La Carrera Notarial e</w:t>
            </w:r>
            <w:r w:rsidRPr="00D5567C">
              <w:rPr>
                <w:rFonts w:ascii="Arial" w:hAnsi="Arial" w:cs="Arial"/>
                <w:sz w:val="20"/>
                <w:szCs w:val="20"/>
              </w:rPr>
              <w:t>s la condición de aquel aspirante que por el hecho de superar todas las etapas de un concurso público y</w:t>
            </w:r>
            <w:r>
              <w:rPr>
                <w:rFonts w:ascii="Arial" w:hAnsi="Arial" w:cs="Arial"/>
                <w:sz w:val="20"/>
                <w:szCs w:val="20"/>
              </w:rPr>
              <w:t xml:space="preserve"> </w:t>
            </w:r>
            <w:r w:rsidRPr="00D5567C">
              <w:rPr>
                <w:rFonts w:ascii="Arial" w:hAnsi="Arial" w:cs="Arial"/>
                <w:sz w:val="20"/>
                <w:szCs w:val="20"/>
              </w:rPr>
              <w:t>abierto de méritos y en consecuencia encontrarse incluido en la lista de elegibles vigente, sea nombrado en</w:t>
            </w:r>
            <w:r>
              <w:rPr>
                <w:rFonts w:ascii="Arial" w:hAnsi="Arial" w:cs="Arial"/>
                <w:sz w:val="20"/>
                <w:szCs w:val="20"/>
              </w:rPr>
              <w:t xml:space="preserve"> </w:t>
            </w:r>
            <w:r w:rsidRPr="00D5567C">
              <w:rPr>
                <w:rFonts w:ascii="Arial" w:hAnsi="Arial" w:cs="Arial"/>
                <w:sz w:val="20"/>
                <w:szCs w:val="20"/>
              </w:rPr>
              <w:t>propiedad como notario, acepte su designación y tome posesión del cargo.</w:t>
            </w:r>
          </w:p>
          <w:p w:rsidR="00A021C2" w:rsidP="00AC523F" w:rsidRDefault="00A021C2" w14:paraId="45271872" w14:textId="650F2ACF">
            <w:pPr>
              <w:snapToGrid w:val="0"/>
              <w:spacing w:after="0" w:line="240" w:lineRule="auto"/>
              <w:jc w:val="both"/>
              <w:rPr>
                <w:rFonts w:ascii="Arial" w:hAnsi="Arial" w:cs="Arial"/>
                <w:sz w:val="20"/>
                <w:szCs w:val="20"/>
              </w:rPr>
            </w:pPr>
          </w:p>
          <w:p w:rsidR="00A021C2" w:rsidP="00AC523F" w:rsidRDefault="00A021C2" w14:paraId="11EA32F3" w14:textId="01590C62">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A021C2" w:rsidR="00A021C2" w:rsidP="00A021C2" w:rsidRDefault="00A021C2" w14:paraId="1E4704F9" w14:textId="57920843">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Acuerdo</w:t>
            </w:r>
          </w:p>
          <w:p w:rsidRPr="00A021C2" w:rsidR="00A021C2" w:rsidP="00A021C2" w:rsidRDefault="00A021C2" w14:paraId="259687BF" w14:textId="6832D866">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 xml:space="preserve">Formulario de inscripción </w:t>
            </w:r>
          </w:p>
          <w:p w:rsidRPr="00A021C2" w:rsidR="00A021C2" w:rsidP="00A021C2" w:rsidRDefault="00A021C2" w14:paraId="1AE26236" w14:textId="149E25DB">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 xml:space="preserve">Hoja de vida </w:t>
            </w:r>
          </w:p>
          <w:p w:rsidRPr="00A021C2" w:rsidR="00A021C2" w:rsidP="00A021C2" w:rsidRDefault="00A021C2" w14:paraId="79DE7174" w14:textId="403095C8">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 xml:space="preserve">Resolución </w:t>
            </w:r>
          </w:p>
          <w:p w:rsidRPr="00A021C2" w:rsidR="00A021C2" w:rsidP="00A021C2" w:rsidRDefault="00A021C2" w14:paraId="65B3660D" w14:textId="1B18FB83">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 xml:space="preserve">Comunicación oficial </w:t>
            </w:r>
          </w:p>
          <w:p w:rsidRPr="00A021C2" w:rsidR="00A021C2" w:rsidP="00A021C2" w:rsidRDefault="00A021C2" w14:paraId="2E5EE4C1" w14:textId="38972580">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Prueba de conocimientos de cada aspirante</w:t>
            </w:r>
          </w:p>
          <w:p w:rsidRPr="00A021C2" w:rsidR="00A021C2" w:rsidP="00A021C2" w:rsidRDefault="00A021C2" w14:paraId="097A8666" w14:textId="6314F9B7">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Grabación de la entrevista</w:t>
            </w:r>
          </w:p>
          <w:p w:rsidR="00A021C2" w:rsidP="00A021C2" w:rsidRDefault="00A021C2" w14:paraId="7DF6DD99" w14:textId="77777777">
            <w:pPr>
              <w:pStyle w:val="Prrafodelista"/>
              <w:numPr>
                <w:ilvl w:val="0"/>
                <w:numId w:val="18"/>
              </w:numPr>
              <w:snapToGrid w:val="0"/>
              <w:spacing w:after="0" w:line="240" w:lineRule="auto"/>
              <w:jc w:val="both"/>
              <w:rPr>
                <w:rFonts w:ascii="Arial" w:hAnsi="Arial" w:cs="Arial"/>
                <w:bCs/>
                <w:sz w:val="20"/>
                <w:szCs w:val="20"/>
              </w:rPr>
            </w:pPr>
            <w:r w:rsidRPr="00A021C2">
              <w:rPr>
                <w:rFonts w:ascii="Arial" w:hAnsi="Arial" w:cs="Arial"/>
                <w:bCs/>
                <w:sz w:val="20"/>
                <w:szCs w:val="20"/>
              </w:rPr>
              <w:t>Certificación</w:t>
            </w:r>
          </w:p>
          <w:p w:rsidRPr="00A021C2" w:rsidR="00A021C2" w:rsidP="00A021C2" w:rsidRDefault="00A021C2" w14:paraId="229209F4" w14:textId="5F453B0A">
            <w:pPr>
              <w:snapToGrid w:val="0"/>
              <w:spacing w:after="0" w:line="240" w:lineRule="auto"/>
              <w:jc w:val="both"/>
              <w:rPr>
                <w:rFonts w:ascii="Arial" w:hAnsi="Arial" w:cs="Arial"/>
                <w:bCs/>
                <w:sz w:val="20"/>
                <w:szCs w:val="20"/>
              </w:rPr>
            </w:pPr>
          </w:p>
        </w:tc>
      </w:tr>
      <w:tr w:rsidR="007E164F" w:rsidTr="48F8191A" w14:paraId="11FF41E0"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48F8191A" w14:paraId="40BA3F45"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48F8191A" w14:paraId="74E63E28" w14:textId="77777777">
        <w:trPr>
          <w:trHeight w:val="179"/>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7E164F" w:rsidTr="48F8191A" w14:paraId="5C91940C" w14:textId="77777777">
        <w:trPr>
          <w:trHeight w:val="277"/>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3FEB6DBB" w14:textId="77777777">
            <w:pPr>
              <w:spacing w:after="0"/>
              <w:rPr>
                <w:rFonts w:ascii="Arial" w:hAnsi="Arial" w:cs="Arial"/>
                <w:bCs/>
                <w:sz w:val="20"/>
                <w:szCs w:val="20"/>
              </w:rPr>
            </w:pPr>
            <w:r w:rsidRPr="00637CD4">
              <w:rPr>
                <w:rFonts w:ascii="Arial" w:hAnsi="Arial" w:cs="Arial"/>
                <w:b/>
                <w:bCs/>
                <w:sz w:val="20"/>
                <w:szCs w:val="20"/>
              </w:rPr>
              <w:t>2.5 Fechas extremas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637CD4" w14:paraId="45DD79AC" w14:textId="43141679">
            <w:pPr>
              <w:snapToGrid w:val="0"/>
              <w:spacing w:after="0"/>
              <w:jc w:val="both"/>
              <w:rPr>
                <w:rFonts w:ascii="Arial" w:hAnsi="Arial" w:cs="Arial"/>
                <w:bCs/>
                <w:color w:val="FF0000"/>
                <w:sz w:val="20"/>
                <w:szCs w:val="20"/>
              </w:rPr>
            </w:pPr>
            <w:r w:rsidRPr="00637CD4">
              <w:rPr>
                <w:rFonts w:ascii="Arial" w:hAnsi="Arial" w:eastAsia="Arial" w:cs="Arial"/>
                <w:sz w:val="20"/>
                <w:szCs w:val="20"/>
              </w:rPr>
              <w:t>15/06/2015 – 13/05/2022</w:t>
            </w:r>
          </w:p>
        </w:tc>
      </w:tr>
      <w:tr w:rsidR="007E164F" w:rsidTr="48F8191A" w14:paraId="2105AAC7" w14:textId="77777777">
        <w:trPr>
          <w:trHeight w:val="302"/>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lastRenderedPageBreak/>
              <w:t>2.6 Volumen (metros lineales)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35D44AFB" w:rsidRDefault="005F596F" w14:paraId="34A109E7" w14:textId="3419A96C">
            <w:pPr>
              <w:snapToGrid w:val="0"/>
              <w:spacing w:after="0"/>
              <w:jc w:val="both"/>
              <w:rPr>
                <w:rFonts w:ascii="Arial" w:hAnsi="Arial" w:cs="Arial"/>
                <w:color w:val="FF0000"/>
                <w:sz w:val="20"/>
                <w:szCs w:val="20"/>
              </w:rPr>
            </w:pPr>
            <w:commentRangeStart w:id="397459961"/>
            <w:r w:rsidRPr="48F8191A" w:rsidR="5FF72677">
              <w:rPr>
                <w:rFonts w:ascii="Arial" w:hAnsi="Arial" w:cs="Arial"/>
                <w:sz w:val="20"/>
                <w:szCs w:val="20"/>
              </w:rPr>
              <w:t>3,8</w:t>
            </w:r>
            <w:r w:rsidRPr="48F8191A" w:rsidR="2814413F">
              <w:rPr>
                <w:rFonts w:ascii="Arial" w:hAnsi="Arial" w:cs="Arial"/>
                <w:sz w:val="20"/>
                <w:szCs w:val="20"/>
              </w:rPr>
              <w:t>ML</w:t>
            </w:r>
            <w:commentRangeEnd w:id="397459961"/>
            <w:r>
              <w:rPr>
                <w:rStyle w:val="CommentReference"/>
              </w:rPr>
              <w:commentReference w:id="397459961"/>
            </w:r>
            <w:r w:rsidRPr="48F8191A" w:rsidR="181C4299">
              <w:rPr>
                <w:rFonts w:ascii="Arial" w:hAnsi="Arial" w:cs="Arial"/>
                <w:sz w:val="20"/>
                <w:szCs w:val="20"/>
              </w:rPr>
              <w:t xml:space="preserve"> – 153.25GB</w:t>
            </w:r>
          </w:p>
        </w:tc>
      </w:tr>
      <w:tr w:rsidR="007E164F" w:rsidTr="48F8191A" w14:paraId="0B1C4ACE" w14:textId="77777777">
        <w:trPr>
          <w:trHeight w:val="33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637CD4" w14:paraId="3C6BB56F" w14:textId="5E4C4376">
            <w:pPr>
              <w:spacing w:after="0" w:line="240" w:lineRule="auto"/>
              <w:rPr>
                <w:rFonts w:ascii="Arial" w:hAnsi="Arial" w:cs="Arial"/>
                <w:sz w:val="20"/>
                <w:szCs w:val="20"/>
              </w:rPr>
            </w:pPr>
            <w:r w:rsidRPr="00637CD4">
              <w:rPr>
                <w:rFonts w:ascii="Arial" w:hAnsi="Arial" w:cs="Arial"/>
                <w:sz w:val="20"/>
                <w:szCs w:val="20"/>
                <w:lang w:val="es-ES"/>
              </w:rPr>
              <w:t>Sistema de Gestión de Documentos Electrónicos de Archivo – SGDA, Superintendencia de Notariado y Registro</w:t>
            </w:r>
          </w:p>
        </w:tc>
      </w:tr>
    </w:tbl>
    <w:p w:rsidRPr="00303CE7" w:rsidR="007E164F" w:rsidP="007E164F" w:rsidRDefault="007E164F" w14:paraId="576E6E64" w14:textId="77777777">
      <w:pPr>
        <w:jc w:val="both"/>
        <w:rPr>
          <w:rFonts w:ascii="Arial" w:hAnsi="Arial" w:cs="Arial"/>
          <w:b/>
          <w:bCs/>
          <w:sz w:val="8"/>
          <w:szCs w:val="24"/>
        </w:rPr>
      </w:pPr>
    </w:p>
    <w:p w:rsidR="00825446" w:rsidP="00825446" w:rsidRDefault="00825446" w14:paraId="3E81C351" w14:textId="53B575E6">
      <w:pPr>
        <w:pStyle w:val="Prrafodelista"/>
        <w:numPr>
          <w:ilvl w:val="0"/>
          <w:numId w:val="19"/>
        </w:numPr>
        <w:suppressAutoHyphens/>
        <w:spacing w:after="0" w:line="240" w:lineRule="auto"/>
        <w:jc w:val="both"/>
        <w:rPr>
          <w:rFonts w:ascii="Arial" w:hAnsi="Arial" w:cs="Arial"/>
          <w:b/>
          <w:bCs/>
          <w:sz w:val="24"/>
        </w:rPr>
      </w:pPr>
      <w:r>
        <w:rPr>
          <w:rFonts w:ascii="Arial" w:hAnsi="Arial" w:cs="Arial"/>
          <w:b/>
          <w:bCs/>
          <w:sz w:val="24"/>
        </w:rPr>
        <w:t>LEGISLACIÓN</w:t>
      </w:r>
    </w:p>
    <w:p w:rsidRPr="00825446" w:rsidR="00825446" w:rsidP="00825446" w:rsidRDefault="00825446" w14:paraId="7378CE32" w14:textId="77777777">
      <w:pPr>
        <w:pStyle w:val="Prrafodelista"/>
        <w:suppressAutoHyphens/>
        <w:spacing w:after="0" w:line="240" w:lineRule="auto"/>
        <w:jc w:val="both"/>
        <w:rPr>
          <w:rFonts w:ascii="Arial" w:hAnsi="Arial" w:cs="Arial"/>
          <w:b/>
          <w:bCs/>
          <w:sz w:val="24"/>
        </w:rPr>
      </w:pPr>
    </w:p>
    <w:tbl>
      <w:tblPr>
        <w:tblW w:w="9337" w:type="dxa"/>
        <w:tblInd w:w="-15" w:type="dxa"/>
        <w:tblLayout w:type="fixed"/>
        <w:tblLook w:val="0000" w:firstRow="0" w:lastRow="0" w:firstColumn="0" w:lastColumn="0" w:noHBand="0" w:noVBand="0"/>
      </w:tblPr>
      <w:tblGrid>
        <w:gridCol w:w="3242"/>
        <w:gridCol w:w="6095"/>
      </w:tblGrid>
      <w:tr w:rsidRPr="00492F29" w:rsidR="007E164F" w:rsidTr="1CC7E1BC" w14:paraId="31EF8373"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57624253" w14:textId="77777777">
            <w:pPr>
              <w:spacing w:after="0" w:line="240" w:lineRule="auto"/>
              <w:jc w:val="both"/>
              <w:rPr>
                <w:rFonts w:ascii="Arial" w:hAnsi="Arial" w:cs="Arial"/>
                <w:sz w:val="20"/>
                <w:szCs w:val="20"/>
              </w:rPr>
            </w:pPr>
            <w:r w:rsidRPr="00492F29">
              <w:rPr>
                <w:rFonts w:ascii="Arial" w:hAnsi="Arial" w:eastAsia="Times New Roman" w:cs="Arial"/>
                <w:b/>
                <w:bCs/>
                <w:sz w:val="20"/>
                <w:szCs w:val="20"/>
              </w:rPr>
              <w:t>3.1 Legislación General</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492F29" w:rsidR="00D77E80" w:rsidP="00D77E80" w:rsidRDefault="00D77E80" w14:paraId="6BBD4773" w14:textId="1C698C52">
            <w:pPr>
              <w:pStyle w:val="Textoindependiente"/>
              <w:numPr>
                <w:ilvl w:val="0"/>
                <w:numId w:val="17"/>
              </w:numPr>
              <w:spacing w:after="0" w:line="240" w:lineRule="auto"/>
              <w:ind w:left="484"/>
              <w:jc w:val="both"/>
              <w:rPr>
                <w:rFonts w:ascii="Arial" w:hAnsi="Arial" w:cs="Arial"/>
                <w:b/>
                <w:sz w:val="20"/>
                <w:szCs w:val="20"/>
              </w:rPr>
            </w:pPr>
            <w:r w:rsidRPr="00492F29">
              <w:rPr>
                <w:rFonts w:ascii="Arial" w:hAnsi="Arial" w:cs="Arial"/>
                <w:b/>
                <w:sz w:val="20"/>
                <w:szCs w:val="20"/>
              </w:rPr>
              <w:t>Constitución Política de Colombia, artículo 131</w:t>
            </w:r>
            <w:r w:rsidRPr="00492F29" w:rsidR="00974D63">
              <w:rPr>
                <w:rFonts w:ascii="Arial" w:hAnsi="Arial" w:cs="Arial"/>
                <w:b/>
                <w:sz w:val="20"/>
                <w:szCs w:val="20"/>
              </w:rPr>
              <w:t>.</w:t>
            </w:r>
          </w:p>
          <w:p w:rsidRPr="00492F29" w:rsidR="00381339" w:rsidP="00381339" w:rsidRDefault="00D77E80" w14:paraId="6DEAE077"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“El nombramiento de los notarios en propiedad se hará mediante concurso.” y en el mismo sentido le dio competencia a la Ley para reglamentar la actividad notarial, concebida como un servicio público bajo el entendido que constituye una labor destinada a satisfacer, de manera continua y obligatoria, una necesidad de interés general, como es la función </w:t>
            </w:r>
            <w:proofErr w:type="spellStart"/>
            <w:r w:rsidRPr="00492F29">
              <w:rPr>
                <w:rFonts w:ascii="Arial" w:hAnsi="Arial" w:cs="Arial"/>
                <w:bCs/>
                <w:sz w:val="20"/>
                <w:szCs w:val="20"/>
              </w:rPr>
              <w:t>fedante</w:t>
            </w:r>
            <w:proofErr w:type="spellEnd"/>
            <w:r w:rsidRPr="00492F29">
              <w:rPr>
                <w:rFonts w:ascii="Arial" w:hAnsi="Arial" w:cs="Arial"/>
                <w:bCs/>
                <w:sz w:val="20"/>
                <w:szCs w:val="20"/>
              </w:rPr>
              <w:t>, sometida a un régimen jurídico especial.</w:t>
            </w:r>
          </w:p>
          <w:p w:rsidRPr="00492F29" w:rsidR="00381339" w:rsidP="00381339" w:rsidRDefault="00381339" w14:paraId="5B09B3E7" w14:textId="77777777">
            <w:pPr>
              <w:pStyle w:val="Textoindependiente"/>
              <w:spacing w:after="0" w:line="240" w:lineRule="auto"/>
              <w:ind w:left="484"/>
              <w:jc w:val="both"/>
              <w:rPr>
                <w:rFonts w:ascii="Arial" w:hAnsi="Arial" w:cs="Arial"/>
                <w:bCs/>
                <w:sz w:val="20"/>
                <w:szCs w:val="20"/>
              </w:rPr>
            </w:pPr>
          </w:p>
          <w:p w:rsidRPr="00492F29" w:rsidR="00381339" w:rsidP="00381339" w:rsidRDefault="0078279A" w14:paraId="06D6C3EB" w14:textId="0DB8E317">
            <w:pPr>
              <w:pStyle w:val="Textoindependiente"/>
              <w:numPr>
                <w:ilvl w:val="0"/>
                <w:numId w:val="17"/>
              </w:numPr>
              <w:spacing w:after="0" w:line="240" w:lineRule="auto"/>
              <w:ind w:left="484"/>
              <w:jc w:val="both"/>
              <w:rPr>
                <w:rFonts w:ascii="Arial" w:hAnsi="Arial" w:cs="Arial"/>
                <w:bCs/>
                <w:sz w:val="20"/>
                <w:szCs w:val="20"/>
              </w:rPr>
            </w:pPr>
            <w:r w:rsidRPr="00492F29">
              <w:rPr>
                <w:rFonts w:ascii="Arial" w:hAnsi="Arial" w:cs="Arial"/>
                <w:b/>
                <w:sz w:val="20"/>
                <w:szCs w:val="20"/>
              </w:rPr>
              <w:t>Decreto 960 de 1970 (junio 20)</w:t>
            </w:r>
            <w:r w:rsidRPr="00492F29" w:rsidR="00381339">
              <w:rPr>
                <w:rFonts w:ascii="Arial" w:hAnsi="Arial" w:cs="Arial"/>
                <w:b/>
                <w:sz w:val="20"/>
                <w:szCs w:val="20"/>
              </w:rPr>
              <w:t>, Estatuto del Notariado</w:t>
            </w:r>
            <w:r w:rsidRPr="00492F29" w:rsidR="00E7649B">
              <w:rPr>
                <w:rFonts w:ascii="Arial" w:hAnsi="Arial" w:cs="Arial"/>
                <w:b/>
                <w:sz w:val="20"/>
                <w:szCs w:val="20"/>
              </w:rPr>
              <w:t>,</w:t>
            </w:r>
          </w:p>
          <w:p w:rsidRPr="00492F29" w:rsidR="0078279A" w:rsidP="00381339" w:rsidRDefault="00E7649B" w14:paraId="2C00CA2A" w14:textId="227DF605">
            <w:pPr>
              <w:pStyle w:val="Textoindependiente"/>
              <w:spacing w:after="0" w:line="240" w:lineRule="auto"/>
              <w:ind w:left="484"/>
              <w:jc w:val="both"/>
              <w:rPr>
                <w:rFonts w:ascii="Arial" w:hAnsi="Arial" w:cs="Arial"/>
                <w:b/>
                <w:sz w:val="20"/>
                <w:szCs w:val="20"/>
              </w:rPr>
            </w:pPr>
            <w:r w:rsidRPr="00492F29">
              <w:rPr>
                <w:rFonts w:ascii="Arial" w:hAnsi="Arial" w:cs="Arial"/>
                <w:b/>
                <w:sz w:val="20"/>
                <w:szCs w:val="20"/>
              </w:rPr>
              <w:t>a</w:t>
            </w:r>
            <w:r w:rsidRPr="00492F29" w:rsidR="00381339">
              <w:rPr>
                <w:rFonts w:ascii="Arial" w:hAnsi="Arial" w:cs="Arial"/>
                <w:b/>
                <w:sz w:val="20"/>
                <w:szCs w:val="20"/>
              </w:rPr>
              <w:t>rtículo 178.</w:t>
            </w:r>
          </w:p>
          <w:p w:rsidRPr="00492F29" w:rsidR="00381339" w:rsidP="00381339" w:rsidRDefault="00381339" w14:paraId="3CD2BC04" w14:textId="6E7E16EE">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“El pertenecer a la carrera notarial implica: </w:t>
            </w:r>
          </w:p>
          <w:p w:rsidRPr="00492F29" w:rsidR="00381339" w:rsidP="00381339" w:rsidRDefault="00381339" w14:paraId="5B3AFF5D"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1. Derecho a permanecer en la misma Notaría dentro de las condiciones del presente estatuto. </w:t>
            </w:r>
          </w:p>
          <w:p w:rsidRPr="00492F29" w:rsidR="00381339" w:rsidP="00381339" w:rsidRDefault="00381339" w14:paraId="072B0503"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2. Derecho a participar en concursos de ascenso. </w:t>
            </w:r>
          </w:p>
          <w:p w:rsidRPr="00492F29" w:rsidR="00381339" w:rsidP="00381339" w:rsidRDefault="00381339" w14:paraId="20592A81"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3. Preferencia para ocupar, a solicitud propia y dentro de la misma circunscripción político - administrativa, otra Notaría de la misma categoría que se encuentre vacante. </w:t>
            </w:r>
          </w:p>
          <w:p w:rsidRPr="00492F29" w:rsidR="00381339" w:rsidP="00381339" w:rsidRDefault="00381339" w14:paraId="41BB30F2"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 xml:space="preserve">4. Prelación en los programas de bienestar social general y en los de becas y cursos de capacitación y adiestramiento. </w:t>
            </w:r>
          </w:p>
          <w:p w:rsidRPr="00492F29" w:rsidR="0078279A" w:rsidP="00381339" w:rsidRDefault="00381339" w14:paraId="7C83D9B0"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La permanencia en la carrera está subordinada a la continuidad en el servicio, salvo el caso de licencia.”</w:t>
            </w:r>
          </w:p>
          <w:p w:rsidRPr="00492F29" w:rsidR="00D04818" w:rsidP="00381339" w:rsidRDefault="00D04818" w14:paraId="53F2A576" w14:textId="77777777">
            <w:pPr>
              <w:pStyle w:val="Textoindependiente"/>
              <w:spacing w:after="0" w:line="240" w:lineRule="auto"/>
              <w:ind w:left="484"/>
              <w:jc w:val="both"/>
              <w:rPr>
                <w:rFonts w:ascii="Arial" w:hAnsi="Arial" w:cs="Arial"/>
                <w:bCs/>
                <w:sz w:val="20"/>
                <w:szCs w:val="20"/>
              </w:rPr>
            </w:pPr>
          </w:p>
          <w:p w:rsidRPr="00492F29" w:rsidR="00E7649B" w:rsidP="00D04818" w:rsidRDefault="00D04818" w14:paraId="45C13EF2" w14:textId="2198A148">
            <w:pPr>
              <w:pStyle w:val="Textoindependiente"/>
              <w:numPr>
                <w:ilvl w:val="0"/>
                <w:numId w:val="17"/>
              </w:numPr>
              <w:spacing w:after="0" w:line="240" w:lineRule="auto"/>
              <w:ind w:left="484"/>
              <w:jc w:val="both"/>
              <w:rPr>
                <w:rFonts w:ascii="Arial" w:hAnsi="Arial" w:cs="Arial"/>
                <w:b/>
                <w:sz w:val="20"/>
                <w:szCs w:val="20"/>
              </w:rPr>
            </w:pPr>
            <w:r w:rsidRPr="00492F29">
              <w:rPr>
                <w:rFonts w:ascii="Arial" w:hAnsi="Arial" w:cs="Arial"/>
                <w:b/>
                <w:sz w:val="20"/>
                <w:szCs w:val="20"/>
              </w:rPr>
              <w:t>Decreto 2163 de 1970 (noviembre 9), artículo 5</w:t>
            </w:r>
            <w:r w:rsidRPr="00492F29" w:rsidR="00E7649B">
              <w:rPr>
                <w:rFonts w:ascii="Arial" w:hAnsi="Arial" w:cs="Arial"/>
                <w:b/>
                <w:sz w:val="20"/>
                <w:szCs w:val="20"/>
              </w:rPr>
              <w:t>.</w:t>
            </w:r>
          </w:p>
          <w:p w:rsidRPr="00492F29" w:rsidR="00D04818" w:rsidP="00E7649B" w:rsidRDefault="00D04818" w14:paraId="7A6010FE"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Oficializa el servicio de Notariado.  Establece la facultad para designar notarios por categorías, así:  1. Primera categoría: Gobierno Nacional.; 2. Segunda y Tercera categoría: Gobernadores.</w:t>
            </w:r>
          </w:p>
          <w:p w:rsidRPr="00492F29" w:rsidR="00E7649B" w:rsidP="00E7649B" w:rsidRDefault="00E7649B" w14:paraId="12506997" w14:textId="08ECAAC6">
            <w:pPr>
              <w:pStyle w:val="Textoindependiente"/>
              <w:spacing w:after="0" w:line="240" w:lineRule="auto"/>
              <w:jc w:val="both"/>
              <w:rPr>
                <w:rFonts w:ascii="Arial" w:hAnsi="Arial" w:cs="Arial"/>
                <w:bCs/>
                <w:sz w:val="20"/>
                <w:szCs w:val="20"/>
              </w:rPr>
            </w:pPr>
          </w:p>
        </w:tc>
      </w:tr>
      <w:tr w:rsidRPr="00492F29" w:rsidR="007E164F" w:rsidTr="1CC7E1BC" w14:paraId="45173694" w14:textId="77777777">
        <w:trPr>
          <w:trHeight w:val="9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t>3.2 Legislación Específica</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492F29" w:rsidR="00EE5B0B" w:rsidP="00EE5B0B" w:rsidRDefault="00EE5B0B" w14:paraId="0F62CA87" w14:textId="77777777">
            <w:pPr>
              <w:pStyle w:val="Textoindependiente"/>
              <w:numPr>
                <w:ilvl w:val="0"/>
                <w:numId w:val="17"/>
              </w:numPr>
              <w:spacing w:after="0" w:line="240" w:lineRule="auto"/>
              <w:ind w:left="484"/>
              <w:jc w:val="both"/>
              <w:rPr>
                <w:rFonts w:ascii="Arial" w:hAnsi="Arial" w:cs="Arial"/>
                <w:b/>
                <w:sz w:val="20"/>
                <w:szCs w:val="20"/>
              </w:rPr>
            </w:pPr>
            <w:r w:rsidRPr="00492F29">
              <w:rPr>
                <w:rFonts w:ascii="Arial" w:hAnsi="Arial" w:cs="Arial"/>
                <w:b/>
                <w:sz w:val="20"/>
                <w:szCs w:val="20"/>
              </w:rPr>
              <w:t xml:space="preserve">Decreto 2148 de 1983 (agosto 1), Capítulo VI. De la carrera notarial. </w:t>
            </w:r>
          </w:p>
          <w:p w:rsidRPr="00492F29" w:rsidR="00EE5B0B" w:rsidP="00EE5B0B" w:rsidRDefault="00EE5B0B" w14:paraId="5C006905" w14:textId="77777777">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“la carrera notarial tiene por objeto mejorar el servicio en la función notarial, seleccionar los notarios mediante la comprobación de su capacidad intelectual y moral, garantizar su estabilidad en el cargo y su promoción o ascenso.”</w:t>
            </w:r>
          </w:p>
          <w:p w:rsidRPr="00492F29" w:rsidR="00EE5B0B" w:rsidP="00EE5B0B" w:rsidRDefault="00EE5B0B" w14:paraId="19DE5814" w14:textId="77777777">
            <w:pPr>
              <w:pStyle w:val="Textoindependiente"/>
              <w:spacing w:after="0" w:line="240" w:lineRule="auto"/>
              <w:ind w:left="484"/>
              <w:jc w:val="both"/>
              <w:rPr>
                <w:rFonts w:ascii="Arial" w:hAnsi="Arial" w:cs="Arial"/>
                <w:b/>
                <w:sz w:val="20"/>
                <w:szCs w:val="20"/>
              </w:rPr>
            </w:pPr>
          </w:p>
          <w:p w:rsidRPr="00492F29" w:rsidR="00974D63" w:rsidP="00974D63" w:rsidRDefault="00974D63" w14:paraId="048E0E07" w14:textId="7A974FD3">
            <w:pPr>
              <w:pStyle w:val="Textoindependiente"/>
              <w:numPr>
                <w:ilvl w:val="0"/>
                <w:numId w:val="17"/>
              </w:numPr>
              <w:spacing w:after="0" w:line="240" w:lineRule="auto"/>
              <w:ind w:left="484"/>
              <w:jc w:val="both"/>
              <w:rPr>
                <w:rFonts w:ascii="Arial" w:hAnsi="Arial" w:cs="Arial"/>
                <w:b/>
                <w:sz w:val="20"/>
                <w:szCs w:val="20"/>
              </w:rPr>
            </w:pPr>
            <w:r w:rsidRPr="00492F29">
              <w:rPr>
                <w:rFonts w:ascii="Arial" w:hAnsi="Arial" w:cs="Arial"/>
                <w:b/>
                <w:sz w:val="20"/>
                <w:szCs w:val="20"/>
              </w:rPr>
              <w:t>Ley 588 de 2000 (julio 5)</w:t>
            </w:r>
          </w:p>
          <w:p w:rsidRPr="00492F29" w:rsidR="00974D63" w:rsidP="00974D63" w:rsidRDefault="00974D63" w14:paraId="58BCD857" w14:textId="6DB41500">
            <w:pPr>
              <w:pStyle w:val="Textoindependiente"/>
              <w:spacing w:after="0" w:line="240" w:lineRule="auto"/>
              <w:ind w:left="484"/>
              <w:jc w:val="both"/>
              <w:rPr>
                <w:rFonts w:ascii="Arial" w:hAnsi="Arial" w:cs="Arial"/>
                <w:bCs/>
                <w:sz w:val="20"/>
                <w:szCs w:val="20"/>
              </w:rPr>
            </w:pPr>
            <w:r w:rsidRPr="1CC7E1BC" w:rsidR="00974D63">
              <w:rPr>
                <w:rFonts w:ascii="Arial" w:hAnsi="Arial" w:cs="Arial"/>
                <w:sz w:val="20"/>
                <w:szCs w:val="20"/>
              </w:rPr>
              <w:t>Reglamenta el ejercicio de la actividad notarial.</w:t>
            </w:r>
            <w:r w:rsidRPr="1CC7E1BC" w:rsidR="00EE5B0B">
              <w:rPr>
                <w:rFonts w:ascii="Arial" w:hAnsi="Arial" w:cs="Arial"/>
                <w:sz w:val="20"/>
                <w:szCs w:val="20"/>
              </w:rPr>
              <w:t xml:space="preserve"> El nombramiento de los notarios en propiedad se hará mediante concurso de méritos. "En caso de vacancia, si no hay lista vigente de elegibles, podrá el nominador designar notarios en </w:t>
            </w:r>
            <w:r w:rsidRPr="1CC7E1BC" w:rsidR="00EE5B0B">
              <w:rPr>
                <w:rFonts w:ascii="Arial" w:hAnsi="Arial" w:cs="Arial"/>
                <w:sz w:val="20"/>
                <w:szCs w:val="20"/>
              </w:rPr>
              <w:t>interinidad, mientras el organismo competente realiza el respectivo concurso.</w:t>
            </w:r>
          </w:p>
          <w:p w:rsidR="1CC7E1BC" w:rsidP="1CC7E1BC" w:rsidRDefault="1CC7E1BC" w14:paraId="03DBB551" w14:textId="6F1ADA0C">
            <w:pPr>
              <w:pStyle w:val="Textoindependiente"/>
              <w:spacing w:after="0" w:line="240" w:lineRule="auto"/>
              <w:ind w:left="484"/>
              <w:jc w:val="both"/>
              <w:rPr>
                <w:rFonts w:ascii="Arial" w:hAnsi="Arial" w:cs="Arial"/>
                <w:sz w:val="20"/>
                <w:szCs w:val="20"/>
              </w:rPr>
            </w:pPr>
          </w:p>
          <w:p w:rsidR="731D85A2" w:rsidP="1CC7E1BC" w:rsidRDefault="731D85A2" w14:paraId="3CE3C90B" w14:textId="0E9C0368">
            <w:pPr>
              <w:pStyle w:val="Textoindependiente"/>
              <w:numPr>
                <w:ilvl w:val="0"/>
                <w:numId w:val="17"/>
              </w:numPr>
              <w:spacing w:after="0" w:line="240" w:lineRule="auto"/>
              <w:ind w:left="450"/>
              <w:jc w:val="both"/>
              <w:rPr>
                <w:rFonts w:ascii="Arial" w:hAnsi="Arial" w:cs="Arial"/>
                <w:b w:val="1"/>
                <w:bCs w:val="1"/>
                <w:sz w:val="20"/>
                <w:szCs w:val="20"/>
              </w:rPr>
            </w:pPr>
            <w:r w:rsidRPr="1CC7E1BC" w:rsidR="731D85A2">
              <w:rPr>
                <w:rFonts w:ascii="Arial" w:hAnsi="Arial" w:cs="Arial"/>
                <w:b w:val="1"/>
                <w:bCs w:val="1"/>
                <w:sz w:val="20"/>
                <w:szCs w:val="20"/>
              </w:rPr>
              <w:t>Decreto 3454 de 2006 (octubre 3)</w:t>
            </w:r>
          </w:p>
          <w:p w:rsidR="2CE39129" w:rsidP="1CC7E1BC" w:rsidRDefault="2CE39129" w14:paraId="46AD8B9D" w14:textId="13CDED13">
            <w:pPr>
              <w:pStyle w:val="Textoindependiente"/>
              <w:spacing w:after="0" w:line="240" w:lineRule="auto"/>
              <w:ind w:left="450"/>
              <w:jc w:val="both"/>
              <w:rPr>
                <w:rFonts w:ascii="Arial" w:hAnsi="Arial" w:cs="Arial"/>
                <w:b w:val="0"/>
                <w:bCs w:val="0"/>
                <w:sz w:val="20"/>
                <w:szCs w:val="20"/>
              </w:rPr>
            </w:pPr>
            <w:r w:rsidRPr="1CC7E1BC" w:rsidR="2CE39129">
              <w:rPr>
                <w:rFonts w:ascii="Arial" w:hAnsi="Arial" w:cs="Arial"/>
                <w:b w:val="0"/>
                <w:bCs w:val="0"/>
                <w:sz w:val="20"/>
                <w:szCs w:val="20"/>
              </w:rPr>
              <w:t>Por el cual se reglamenta la Ley 588 de 2000</w:t>
            </w:r>
            <w:r w:rsidRPr="1CC7E1BC" w:rsidR="193C6A43">
              <w:rPr>
                <w:rFonts w:ascii="Arial" w:hAnsi="Arial" w:cs="Arial"/>
                <w:b w:val="0"/>
                <w:bCs w:val="0"/>
                <w:sz w:val="20"/>
                <w:szCs w:val="20"/>
              </w:rPr>
              <w:t xml:space="preserve"> y s</w:t>
            </w:r>
            <w:r w:rsidRPr="1CC7E1BC" w:rsidR="2CE39129">
              <w:rPr>
                <w:rFonts w:ascii="Arial" w:hAnsi="Arial" w:cs="Arial"/>
                <w:b w:val="0"/>
                <w:bCs w:val="0"/>
                <w:sz w:val="20"/>
                <w:szCs w:val="20"/>
              </w:rPr>
              <w:t>e establecen los requisitos generale para la participación</w:t>
            </w:r>
            <w:r w:rsidRPr="1CC7E1BC" w:rsidR="5FB9F7BD">
              <w:rPr>
                <w:rFonts w:ascii="Arial" w:hAnsi="Arial" w:cs="Arial"/>
                <w:b w:val="0"/>
                <w:bCs w:val="0"/>
                <w:sz w:val="20"/>
                <w:szCs w:val="20"/>
              </w:rPr>
              <w:t xml:space="preserve"> en el concurso</w:t>
            </w:r>
            <w:r w:rsidRPr="1CC7E1BC" w:rsidR="2CE39129">
              <w:rPr>
                <w:rFonts w:ascii="Arial" w:hAnsi="Arial" w:cs="Arial"/>
                <w:b w:val="0"/>
                <w:bCs w:val="0"/>
                <w:sz w:val="20"/>
                <w:szCs w:val="20"/>
              </w:rPr>
              <w:t xml:space="preserve"> para el ingreso a la Carrera Notarial </w:t>
            </w:r>
            <w:r w:rsidRPr="1CC7E1BC" w:rsidR="68C4DFA7">
              <w:rPr>
                <w:rFonts w:ascii="Arial" w:hAnsi="Arial" w:cs="Arial"/>
                <w:b w:val="0"/>
                <w:bCs w:val="0"/>
                <w:sz w:val="20"/>
                <w:szCs w:val="20"/>
              </w:rPr>
              <w:t xml:space="preserve">de </w:t>
            </w:r>
            <w:r w:rsidRPr="1CC7E1BC" w:rsidR="2CE39129">
              <w:rPr>
                <w:rFonts w:ascii="Arial" w:hAnsi="Arial" w:cs="Arial"/>
                <w:b w:val="0"/>
                <w:bCs w:val="0"/>
                <w:sz w:val="20"/>
                <w:szCs w:val="20"/>
              </w:rPr>
              <w:t>los ciudadanos que reúnan y acrediten, en la fecha de la inscripción las condiciones generales descritas en el artículo 132 del Decreto-ley 960 de 1970, y los requisitos a que se refieren los artículos 153, 154 y 155 del mismo decreto según la categoría de notaría a que aspire.</w:t>
            </w:r>
          </w:p>
          <w:p w:rsidR="1CC7E1BC" w:rsidP="1CC7E1BC" w:rsidRDefault="1CC7E1BC" w14:paraId="60AA5D56" w14:textId="28E321F5">
            <w:pPr>
              <w:pStyle w:val="Textoindependiente"/>
              <w:spacing w:after="0" w:line="240" w:lineRule="auto"/>
              <w:ind w:left="450"/>
              <w:jc w:val="both"/>
              <w:rPr>
                <w:rFonts w:ascii="Arial" w:hAnsi="Arial" w:cs="Arial"/>
                <w:b w:val="0"/>
                <w:bCs w:val="0"/>
                <w:sz w:val="20"/>
                <w:szCs w:val="20"/>
              </w:rPr>
            </w:pPr>
          </w:p>
          <w:p w:rsidR="71B16160" w:rsidP="1CC7E1BC" w:rsidRDefault="71B16160" w14:paraId="15387925" w14:textId="029A3B0E">
            <w:pPr>
              <w:pStyle w:val="Textoindependiente"/>
              <w:numPr>
                <w:ilvl w:val="0"/>
                <w:numId w:val="17"/>
              </w:numPr>
              <w:spacing w:after="0" w:line="240" w:lineRule="auto"/>
              <w:ind w:left="450"/>
              <w:jc w:val="both"/>
              <w:rPr>
                <w:rFonts w:ascii="Arial" w:hAnsi="Arial" w:cs="Arial"/>
                <w:b w:val="0"/>
                <w:bCs w:val="0"/>
                <w:sz w:val="20"/>
                <w:szCs w:val="20"/>
              </w:rPr>
            </w:pPr>
            <w:r w:rsidRPr="1CC7E1BC" w:rsidR="71B16160">
              <w:rPr>
                <w:rFonts w:ascii="Arial" w:hAnsi="Arial" w:cs="Arial"/>
                <w:b w:val="1"/>
                <w:bCs w:val="1"/>
                <w:sz w:val="20"/>
                <w:szCs w:val="20"/>
              </w:rPr>
              <w:t>Decreto 2723 de 2014</w:t>
            </w:r>
            <w:r w:rsidRPr="1CC7E1BC" w:rsidR="2CE39129">
              <w:rPr>
                <w:rFonts w:ascii="Arial" w:hAnsi="Arial" w:cs="Arial"/>
                <w:b w:val="1"/>
                <w:bCs w:val="1"/>
                <w:sz w:val="20"/>
                <w:szCs w:val="20"/>
              </w:rPr>
              <w:t xml:space="preserve"> </w:t>
            </w:r>
            <w:r w:rsidRPr="1CC7E1BC" w:rsidR="493F0C76">
              <w:rPr>
                <w:rFonts w:ascii="Arial" w:hAnsi="Arial" w:cs="Arial"/>
                <w:b w:val="1"/>
                <w:bCs w:val="1"/>
                <w:sz w:val="20"/>
                <w:szCs w:val="20"/>
              </w:rPr>
              <w:t>(diciembre 29)</w:t>
            </w:r>
          </w:p>
          <w:p w:rsidR="2C8D8B82" w:rsidP="1CC7E1BC" w:rsidRDefault="2C8D8B82" w14:paraId="64707877" w14:textId="600AD643">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2C8D8B82">
              <w:rPr>
                <w:rFonts w:ascii="Arial" w:hAnsi="Arial" w:cs="Arial"/>
                <w:b w:val="1"/>
                <w:bCs w:val="1"/>
                <w:sz w:val="20"/>
                <w:szCs w:val="20"/>
              </w:rPr>
              <w:t xml:space="preserve">Artículo 11: </w:t>
            </w:r>
            <w:r w:rsidRPr="1CC7E1BC" w:rsidR="432EDD44">
              <w:rPr>
                <w:rFonts w:ascii="Arial" w:hAnsi="Arial" w:cs="Arial"/>
                <w:b w:val="0"/>
                <w:bCs w:val="0"/>
                <w:i w:val="1"/>
                <w:iCs w:val="1"/>
                <w:sz w:val="20"/>
                <w:szCs w:val="20"/>
              </w:rPr>
              <w:t>Funciones de la Superintendencia.</w:t>
            </w:r>
            <w:r w:rsidRPr="1CC7E1BC" w:rsidR="432EDD44">
              <w:rPr>
                <w:rFonts w:ascii="Arial" w:hAnsi="Arial" w:cs="Arial"/>
                <w:b w:val="0"/>
                <w:bCs w:val="0"/>
                <w:sz w:val="20"/>
                <w:szCs w:val="20"/>
              </w:rPr>
              <w:t xml:space="preserve"> Son funciones de la Superintendencia de Notariado y Registro, las siguientes:</w:t>
            </w:r>
          </w:p>
          <w:p w:rsidR="1CC7E1BC" w:rsidP="1CC7E1BC" w:rsidRDefault="1CC7E1BC" w14:paraId="1B1B1749" w14:textId="26F115F0">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0044821E" w:rsidP="1CC7E1BC" w:rsidRDefault="0044821E" w14:paraId="054DC92C" w14:textId="526AB549">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0044821E">
              <w:rPr>
                <w:rFonts w:ascii="Arial" w:hAnsi="Arial" w:cs="Arial"/>
                <w:b w:val="0"/>
                <w:bCs w:val="0"/>
                <w:sz w:val="20"/>
                <w:szCs w:val="20"/>
              </w:rPr>
              <w:t>Numeral 1</w:t>
            </w:r>
            <w:r w:rsidRPr="1CC7E1BC" w:rsidR="0044821E">
              <w:rPr>
                <w:rFonts w:ascii="Arial" w:hAnsi="Arial" w:cs="Arial"/>
                <w:b w:val="0"/>
                <w:bCs w:val="0"/>
                <w:sz w:val="20"/>
                <w:szCs w:val="20"/>
              </w:rPr>
              <w:t xml:space="preserve">1. </w:t>
            </w:r>
            <w:r w:rsidRPr="1CC7E1BC" w:rsidR="0044821E">
              <w:rPr>
                <w:rFonts w:ascii="Arial" w:hAnsi="Arial" w:cs="Arial"/>
                <w:b w:val="0"/>
                <w:bCs w:val="0"/>
                <w:sz w:val="20"/>
                <w:szCs w:val="20"/>
              </w:rPr>
              <w:t>Apoyar la realización de los concursos para proveer las vacantes en el cargo del notario, de conformidad con la delegación del Consejo Superior de Carrera Notari</w:t>
            </w:r>
            <w:r w:rsidRPr="1CC7E1BC" w:rsidR="0044821E">
              <w:rPr>
                <w:rFonts w:ascii="Arial" w:hAnsi="Arial" w:cs="Arial"/>
                <w:b w:val="0"/>
                <w:bCs w:val="0"/>
                <w:sz w:val="20"/>
                <w:szCs w:val="20"/>
              </w:rPr>
              <w:t>al.</w:t>
            </w:r>
          </w:p>
          <w:p w:rsidR="1CC7E1BC" w:rsidP="1CC7E1BC" w:rsidRDefault="1CC7E1BC" w14:paraId="1EBE4E9B" w14:textId="59ABD857">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0044821E" w:rsidP="1CC7E1BC" w:rsidRDefault="0044821E" w14:paraId="54066FF7" w14:textId="6D1C79A2">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0044821E">
              <w:rPr>
                <w:rFonts w:ascii="Arial" w:hAnsi="Arial" w:cs="Arial"/>
                <w:b w:val="1"/>
                <w:bCs w:val="1"/>
                <w:sz w:val="20"/>
                <w:szCs w:val="20"/>
              </w:rPr>
              <w:t>Artículo 14:</w:t>
            </w:r>
            <w:r w:rsidRPr="1CC7E1BC" w:rsidR="0044821E">
              <w:rPr>
                <w:rFonts w:ascii="Arial" w:hAnsi="Arial" w:cs="Arial"/>
                <w:b w:val="0"/>
                <w:bCs w:val="0"/>
                <w:sz w:val="20"/>
                <w:szCs w:val="20"/>
              </w:rPr>
              <w:t xml:space="preserve"> </w:t>
            </w:r>
            <w:r w:rsidRPr="1CC7E1BC" w:rsidR="0044821E">
              <w:rPr>
                <w:rFonts w:ascii="Arial" w:hAnsi="Arial" w:cs="Arial"/>
                <w:b w:val="0"/>
                <w:bCs w:val="0"/>
                <w:i w:val="1"/>
                <w:iCs w:val="1"/>
                <w:sz w:val="20"/>
                <w:szCs w:val="20"/>
              </w:rPr>
              <w:t>Funciones de la Oficina Asesora Jurídica</w:t>
            </w:r>
            <w:r w:rsidRPr="1CC7E1BC" w:rsidR="0044821E">
              <w:rPr>
                <w:rFonts w:ascii="Arial" w:hAnsi="Arial" w:cs="Arial"/>
                <w:b w:val="0"/>
                <w:bCs w:val="0"/>
                <w:sz w:val="20"/>
                <w:szCs w:val="20"/>
              </w:rPr>
              <w:t>. Son funciones de la Oficina Asesora Jurídica, las siguientes:</w:t>
            </w:r>
          </w:p>
          <w:p w:rsidR="1CC7E1BC" w:rsidP="1CC7E1BC" w:rsidRDefault="1CC7E1BC" w14:paraId="1FCD3640" w14:textId="3CD22070">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0044821E" w:rsidP="1CC7E1BC" w:rsidRDefault="0044821E" w14:paraId="6B350F88" w14:textId="53A038BD">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0044821E">
              <w:rPr>
                <w:rFonts w:ascii="Arial" w:hAnsi="Arial" w:cs="Arial"/>
                <w:b w:val="0"/>
                <w:bCs w:val="0"/>
                <w:sz w:val="20"/>
                <w:szCs w:val="20"/>
              </w:rPr>
              <w:t>Numeral 13</w:t>
            </w:r>
            <w:r w:rsidRPr="1CC7E1BC" w:rsidR="38D8CBB2">
              <w:rPr>
                <w:rFonts w:ascii="Arial" w:hAnsi="Arial" w:cs="Arial"/>
                <w:b w:val="0"/>
                <w:bCs w:val="0"/>
                <w:sz w:val="20"/>
                <w:szCs w:val="20"/>
              </w:rPr>
              <w:t>.</w:t>
            </w:r>
            <w:r w:rsidRPr="1CC7E1BC" w:rsidR="0044821E">
              <w:rPr>
                <w:rFonts w:ascii="Arial" w:hAnsi="Arial" w:cs="Arial"/>
                <w:b w:val="0"/>
                <w:bCs w:val="0"/>
                <w:sz w:val="20"/>
                <w:szCs w:val="20"/>
              </w:rPr>
              <w:t xml:space="preserve"> Ejercer la </w:t>
            </w:r>
            <w:r w:rsidRPr="1CC7E1BC" w:rsidR="0044821E">
              <w:rPr>
                <w:rFonts w:ascii="Arial" w:hAnsi="Arial" w:cs="Arial"/>
                <w:b w:val="0"/>
                <w:bCs w:val="0"/>
                <w:sz w:val="20"/>
                <w:szCs w:val="20"/>
              </w:rPr>
              <w:t>Secretaria Técnica</w:t>
            </w:r>
            <w:r w:rsidRPr="1CC7E1BC" w:rsidR="0044821E">
              <w:rPr>
                <w:rFonts w:ascii="Arial" w:hAnsi="Arial" w:cs="Arial"/>
                <w:b w:val="0"/>
                <w:bCs w:val="0"/>
                <w:sz w:val="20"/>
                <w:szCs w:val="20"/>
              </w:rPr>
              <w:t xml:space="preserve"> del Comité de Conciliación y Defensa Judicial, así como del Comité Jurídico de la Entidad y del Consejo Superior de la Carrera Notarial.</w:t>
            </w:r>
          </w:p>
          <w:p w:rsidR="1CC7E1BC" w:rsidP="1CC7E1BC" w:rsidRDefault="1CC7E1BC" w14:paraId="497213D3" w14:textId="11E06ABE">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1DED238" w:rsidP="1CC7E1BC" w:rsidRDefault="51DED238" w14:paraId="1D743741" w14:textId="75907414">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1DED238">
              <w:rPr>
                <w:rFonts w:ascii="Arial" w:hAnsi="Arial" w:cs="Arial"/>
                <w:b w:val="1"/>
                <w:bCs w:val="1"/>
                <w:sz w:val="20"/>
                <w:szCs w:val="20"/>
              </w:rPr>
              <w:t>Artículo 24:</w:t>
            </w:r>
            <w:r w:rsidRPr="1CC7E1BC" w:rsidR="51DED238">
              <w:rPr>
                <w:rFonts w:ascii="Arial" w:hAnsi="Arial" w:cs="Arial"/>
                <w:b w:val="0"/>
                <w:bCs w:val="0"/>
                <w:sz w:val="20"/>
                <w:szCs w:val="20"/>
              </w:rPr>
              <w:t xml:space="preserve"> </w:t>
            </w:r>
            <w:r w:rsidRPr="1CC7E1BC" w:rsidR="51DED238">
              <w:rPr>
                <w:rFonts w:ascii="Arial" w:hAnsi="Arial" w:cs="Arial"/>
                <w:b w:val="0"/>
                <w:bCs w:val="0"/>
                <w:i w:val="1"/>
                <w:iCs w:val="1"/>
                <w:sz w:val="20"/>
                <w:szCs w:val="20"/>
              </w:rPr>
              <w:t xml:space="preserve">Funciones de la Superintendencia </w:t>
            </w:r>
            <w:r w:rsidRPr="1CC7E1BC" w:rsidR="51DED238">
              <w:rPr>
                <w:rFonts w:ascii="Arial" w:hAnsi="Arial" w:cs="Arial"/>
                <w:b w:val="0"/>
                <w:bCs w:val="0"/>
                <w:i w:val="1"/>
                <w:iCs w:val="1"/>
                <w:sz w:val="20"/>
                <w:szCs w:val="20"/>
              </w:rPr>
              <w:t>Delegada</w:t>
            </w:r>
            <w:r w:rsidRPr="1CC7E1BC" w:rsidR="51DED238">
              <w:rPr>
                <w:rFonts w:ascii="Arial" w:hAnsi="Arial" w:cs="Arial"/>
                <w:b w:val="0"/>
                <w:bCs w:val="0"/>
                <w:i w:val="1"/>
                <w:iCs w:val="1"/>
                <w:sz w:val="20"/>
                <w:szCs w:val="20"/>
              </w:rPr>
              <w:t xml:space="preserve"> para el Notariado.</w:t>
            </w:r>
            <w:r w:rsidRPr="1CC7E1BC" w:rsidR="51DED238">
              <w:rPr>
                <w:rFonts w:ascii="Arial" w:hAnsi="Arial" w:cs="Arial"/>
                <w:b w:val="0"/>
                <w:bCs w:val="0"/>
                <w:sz w:val="20"/>
                <w:szCs w:val="20"/>
              </w:rPr>
              <w:t xml:space="preserve"> Son funciones de la Superintendencia </w:t>
            </w:r>
            <w:r w:rsidRPr="1CC7E1BC" w:rsidR="51DED238">
              <w:rPr>
                <w:rFonts w:ascii="Arial" w:hAnsi="Arial" w:cs="Arial"/>
                <w:b w:val="0"/>
                <w:bCs w:val="0"/>
                <w:sz w:val="20"/>
                <w:szCs w:val="20"/>
              </w:rPr>
              <w:t>Delegada</w:t>
            </w:r>
            <w:r w:rsidRPr="1CC7E1BC" w:rsidR="51DED238">
              <w:rPr>
                <w:rFonts w:ascii="Arial" w:hAnsi="Arial" w:cs="Arial"/>
                <w:b w:val="0"/>
                <w:bCs w:val="0"/>
                <w:sz w:val="20"/>
                <w:szCs w:val="20"/>
              </w:rPr>
              <w:t xml:space="preserve"> para el Notariado, las siguientes:</w:t>
            </w:r>
          </w:p>
          <w:p w:rsidR="1CC7E1BC" w:rsidP="1CC7E1BC" w:rsidRDefault="1CC7E1BC" w14:paraId="79ACEDAC" w14:textId="6E34D4DD">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1DED238" w:rsidP="1CC7E1BC" w:rsidRDefault="51DED238" w14:paraId="18EF8C07" w14:textId="5465A0D7">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1DED238">
              <w:rPr>
                <w:rFonts w:ascii="Arial" w:hAnsi="Arial" w:cs="Arial"/>
                <w:b w:val="0"/>
                <w:bCs w:val="0"/>
                <w:sz w:val="20"/>
                <w:szCs w:val="20"/>
              </w:rPr>
              <w:t>Numeral 14</w:t>
            </w:r>
            <w:r w:rsidRPr="1CC7E1BC" w:rsidR="1820DB43">
              <w:rPr>
                <w:rFonts w:ascii="Arial" w:hAnsi="Arial" w:cs="Arial"/>
                <w:b w:val="0"/>
                <w:bCs w:val="0"/>
                <w:sz w:val="20"/>
                <w:szCs w:val="20"/>
              </w:rPr>
              <w:t>.</w:t>
            </w:r>
            <w:r w:rsidRPr="1CC7E1BC" w:rsidR="51DED238">
              <w:rPr>
                <w:rFonts w:ascii="Arial" w:hAnsi="Arial" w:cs="Arial"/>
                <w:b w:val="0"/>
                <w:bCs w:val="0"/>
                <w:sz w:val="20"/>
                <w:szCs w:val="20"/>
              </w:rPr>
              <w:t xml:space="preserve"> Impartir las directrices y lineamientos para apoyar la realización de los concursos para proveer las vacantes en el cargo del notario, de conformidad con la delegación del Consejo Superior de Carrera Notarial y en coordinación con las demás dependencias competentes de la Superintendencia.</w:t>
            </w:r>
          </w:p>
          <w:p w:rsidR="1CC7E1BC" w:rsidP="1CC7E1BC" w:rsidRDefault="1CC7E1BC" w14:paraId="5DDC12EC" w14:textId="3ADB6F71">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1DED238" w:rsidP="1CC7E1BC" w:rsidRDefault="51DED238" w14:paraId="53DE21C4" w14:textId="12BA209E">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1DED238">
              <w:rPr>
                <w:rFonts w:ascii="Arial" w:hAnsi="Arial" w:cs="Arial"/>
                <w:b w:val="0"/>
                <w:bCs w:val="0"/>
                <w:sz w:val="20"/>
                <w:szCs w:val="20"/>
              </w:rPr>
              <w:t>Numeral 15</w:t>
            </w:r>
            <w:r w:rsidRPr="1CC7E1BC" w:rsidR="25E3CA2D">
              <w:rPr>
                <w:rFonts w:ascii="Arial" w:hAnsi="Arial" w:cs="Arial"/>
                <w:b w:val="0"/>
                <w:bCs w:val="0"/>
                <w:sz w:val="20"/>
                <w:szCs w:val="20"/>
              </w:rPr>
              <w:t>.</w:t>
            </w:r>
            <w:r w:rsidRPr="1CC7E1BC" w:rsidR="51DED238">
              <w:rPr>
                <w:rFonts w:ascii="Arial" w:hAnsi="Arial" w:cs="Arial"/>
                <w:b w:val="0"/>
                <w:bCs w:val="0"/>
                <w:sz w:val="20"/>
                <w:szCs w:val="20"/>
              </w:rPr>
              <w:t xml:space="preserve"> Impartir las instrucciones necesarias para la implementación y actualización del registro público de carrera notarial, atendiendo las directrices impartidas por el Consejo Superior de la Carrera Notarial.</w:t>
            </w:r>
          </w:p>
          <w:p w:rsidR="1CC7E1BC" w:rsidP="1CC7E1BC" w:rsidRDefault="1CC7E1BC" w14:paraId="4BD2371B" w14:textId="33E11086">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1DED238" w:rsidP="1CC7E1BC" w:rsidRDefault="51DED238" w14:paraId="68CC5448" w14:textId="28EC4697">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1DED238">
              <w:rPr>
                <w:rFonts w:ascii="Arial" w:hAnsi="Arial" w:cs="Arial"/>
                <w:b w:val="1"/>
                <w:bCs w:val="1"/>
                <w:sz w:val="20"/>
                <w:szCs w:val="20"/>
              </w:rPr>
              <w:t>Artículo 25</w:t>
            </w:r>
            <w:r w:rsidRPr="1CC7E1BC" w:rsidR="51DED238">
              <w:rPr>
                <w:rFonts w:ascii="Arial" w:hAnsi="Arial" w:cs="Arial"/>
                <w:b w:val="0"/>
                <w:bCs w:val="0"/>
                <w:sz w:val="20"/>
                <w:szCs w:val="20"/>
              </w:rPr>
              <w:t xml:space="preserve">. </w:t>
            </w:r>
            <w:r w:rsidRPr="1CC7E1BC" w:rsidR="51DED238">
              <w:rPr>
                <w:rFonts w:ascii="Arial" w:hAnsi="Arial" w:cs="Arial"/>
                <w:b w:val="0"/>
                <w:bCs w:val="0"/>
                <w:i w:val="1"/>
                <w:iCs w:val="1"/>
                <w:sz w:val="20"/>
                <w:szCs w:val="20"/>
              </w:rPr>
              <w:t>Funciones de la Dirección de Administración Notarial</w:t>
            </w:r>
            <w:r w:rsidRPr="1CC7E1BC" w:rsidR="51DED238">
              <w:rPr>
                <w:rFonts w:ascii="Arial" w:hAnsi="Arial" w:cs="Arial"/>
                <w:b w:val="0"/>
                <w:bCs w:val="0"/>
                <w:sz w:val="20"/>
                <w:szCs w:val="20"/>
              </w:rPr>
              <w:t>. Son funciones de la Dirección de Administración Notarial, las siguientes:</w:t>
            </w:r>
          </w:p>
          <w:p w:rsidR="1CC7E1BC" w:rsidP="1CC7E1BC" w:rsidRDefault="1CC7E1BC" w14:paraId="3973B3CC" w14:textId="2D4803B1">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36059E3" w:rsidP="1CC7E1BC" w:rsidRDefault="536059E3" w14:paraId="398ED8DF" w14:textId="17B8FCFA">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36059E3">
              <w:rPr>
                <w:rFonts w:ascii="Arial" w:hAnsi="Arial" w:cs="Arial"/>
                <w:b w:val="0"/>
                <w:bCs w:val="0"/>
                <w:sz w:val="20"/>
                <w:szCs w:val="20"/>
              </w:rPr>
              <w:t>Numeral 9</w:t>
            </w:r>
            <w:r w:rsidRPr="1CC7E1BC" w:rsidR="002F1F93">
              <w:rPr>
                <w:rFonts w:ascii="Arial" w:hAnsi="Arial" w:cs="Arial"/>
                <w:b w:val="0"/>
                <w:bCs w:val="0"/>
                <w:sz w:val="20"/>
                <w:szCs w:val="20"/>
              </w:rPr>
              <w:t>.</w:t>
            </w:r>
            <w:r w:rsidRPr="1CC7E1BC" w:rsidR="536059E3">
              <w:rPr>
                <w:rFonts w:ascii="Arial" w:hAnsi="Arial" w:cs="Arial"/>
                <w:b w:val="0"/>
                <w:bCs w:val="0"/>
                <w:sz w:val="20"/>
                <w:szCs w:val="20"/>
              </w:rPr>
              <w:t xml:space="preserve"> Apoyar la realización de los concursos para proveer las vacantes en el cargo del notario, de conformidad con la delegación del Consejo Superior de Carrera Notarial y en coordinación con las demás dependencias competentes de la Superintendencia.</w:t>
            </w:r>
          </w:p>
          <w:p w:rsidR="1CC7E1BC" w:rsidP="1CC7E1BC" w:rsidRDefault="1CC7E1BC" w14:paraId="30F7551C" w14:textId="301AC916">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536059E3" w:rsidP="1CC7E1BC" w:rsidRDefault="536059E3" w14:paraId="71FE1998" w14:textId="1DD3325A">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r w:rsidRPr="1CC7E1BC" w:rsidR="536059E3">
              <w:rPr>
                <w:rFonts w:ascii="Arial" w:hAnsi="Arial" w:cs="Arial"/>
                <w:b w:val="0"/>
                <w:bCs w:val="0"/>
                <w:sz w:val="20"/>
                <w:szCs w:val="20"/>
              </w:rPr>
              <w:t>Numeral 13. llevar y actualizar, por delegación del Consejo Superior de la Carrera Notarial, el registro público de carrera notarial y expedir las certificaciones correspondientes.</w:t>
            </w:r>
          </w:p>
          <w:p w:rsidR="1CC7E1BC" w:rsidP="1CC7E1BC" w:rsidRDefault="1CC7E1BC" w14:paraId="7013081F" w14:textId="383DDBBA">
            <w:pPr>
              <w:pStyle w:val="Textoindependiente"/>
              <w:suppressLineNumbers w:val="0"/>
              <w:bidi w:val="0"/>
              <w:spacing w:before="0" w:beforeAutospacing="off" w:after="0" w:afterAutospacing="off" w:line="240" w:lineRule="auto"/>
              <w:ind w:left="450" w:right="0"/>
              <w:jc w:val="both"/>
              <w:rPr>
                <w:rFonts w:ascii="Arial" w:hAnsi="Arial" w:cs="Arial"/>
                <w:b w:val="0"/>
                <w:bCs w:val="0"/>
                <w:sz w:val="20"/>
                <w:szCs w:val="20"/>
              </w:rPr>
            </w:pPr>
          </w:p>
          <w:p w:rsidRPr="00492F29" w:rsidR="00381339" w:rsidP="00381339" w:rsidRDefault="00381339" w14:paraId="6E375E12" w14:textId="77777777">
            <w:pPr>
              <w:pStyle w:val="Textoindependiente"/>
              <w:numPr>
                <w:ilvl w:val="0"/>
                <w:numId w:val="17"/>
              </w:numPr>
              <w:spacing w:after="0" w:line="240" w:lineRule="auto"/>
              <w:ind w:left="484"/>
              <w:jc w:val="both"/>
              <w:rPr>
                <w:rFonts w:ascii="Arial" w:hAnsi="Arial" w:cs="Arial"/>
                <w:b/>
                <w:sz w:val="20"/>
                <w:szCs w:val="20"/>
              </w:rPr>
            </w:pPr>
            <w:r w:rsidRPr="00492F29">
              <w:rPr>
                <w:rFonts w:ascii="Arial" w:hAnsi="Arial" w:cs="Arial"/>
                <w:b/>
                <w:sz w:val="20"/>
                <w:szCs w:val="20"/>
              </w:rPr>
              <w:t>Decreto 1069 de 2015 (mayo 26), artículo 2.2.6.1.5.5.1</w:t>
            </w:r>
          </w:p>
          <w:p w:rsidRPr="00492F29" w:rsidR="00381339" w:rsidP="00381339" w:rsidRDefault="00381339" w14:paraId="2ADD0D44" w14:textId="5D20CC14">
            <w:pPr>
              <w:pStyle w:val="Textoindependiente"/>
              <w:spacing w:after="0" w:line="240" w:lineRule="auto"/>
              <w:ind w:left="484"/>
              <w:jc w:val="both"/>
              <w:rPr>
                <w:rFonts w:ascii="Arial" w:hAnsi="Arial" w:cs="Arial"/>
                <w:bCs/>
                <w:sz w:val="20"/>
                <w:szCs w:val="20"/>
              </w:rPr>
            </w:pPr>
            <w:r w:rsidRPr="00492F29">
              <w:rPr>
                <w:rFonts w:ascii="Arial" w:hAnsi="Arial" w:cs="Arial"/>
                <w:bCs/>
                <w:sz w:val="20"/>
                <w:szCs w:val="20"/>
              </w:rPr>
              <w:t>Sector Justicia y del Derecho. La carrera notarial tiene por objeto mejorar el servicio en la función notarial, seleccionar los notarios mediante la comprobación de su capacidad intelectual y moral, garantizar su estabilidad en el cargo y su promoción o ascenso.</w:t>
            </w:r>
          </w:p>
          <w:p w:rsidRPr="00492F29" w:rsidR="007E164F" w:rsidP="00974D63" w:rsidRDefault="007E164F" w14:paraId="582CADDF" w14:textId="77777777">
            <w:pPr>
              <w:shd w:val="clear" w:color="auto" w:fill="FFFFFF"/>
              <w:spacing w:after="0" w:line="240" w:lineRule="auto"/>
              <w:jc w:val="both"/>
              <w:rPr>
                <w:rFonts w:ascii="Arial" w:hAnsi="Arial" w:eastAsia="Times New Roman" w:cs="Arial"/>
                <w:color w:val="333333"/>
                <w:sz w:val="20"/>
                <w:szCs w:val="20"/>
                <w:lang w:eastAsia="es-CO"/>
              </w:rPr>
            </w:pP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825446" w:rsidP="00825446" w:rsidRDefault="00825446" w14:paraId="0E02BE28" w14:textId="77777777">
      <w:pPr>
        <w:pStyle w:val="Prrafodelista"/>
        <w:spacing w:after="0" w:line="240" w:lineRule="auto"/>
        <w:jc w:val="both"/>
        <w:rPr>
          <w:rFonts w:ascii="Arial" w:hAnsi="Arial" w:cs="Arial"/>
          <w:b/>
          <w:lang w:val="es-MX"/>
        </w:rPr>
      </w:pPr>
    </w:p>
    <w:p w:rsidRPr="00825446" w:rsidR="007E164F" w:rsidP="00825446" w:rsidRDefault="007E164F" w14:paraId="520083C5" w14:textId="2EC671A6">
      <w:pPr>
        <w:pStyle w:val="Prrafodelista"/>
        <w:numPr>
          <w:ilvl w:val="0"/>
          <w:numId w:val="19"/>
        </w:numPr>
        <w:spacing w:after="0" w:line="240" w:lineRule="auto"/>
        <w:jc w:val="both"/>
        <w:rPr>
          <w:rFonts w:ascii="Arial" w:hAnsi="Arial" w:cs="Arial"/>
          <w:b/>
          <w:sz w:val="24"/>
          <w:szCs w:val="24"/>
          <w:lang w:val="es-MX"/>
        </w:rPr>
      </w:pPr>
      <w:r w:rsidRPr="00825446">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825446" w:rsidR="007E164F" w:rsidP="00825446" w:rsidRDefault="007E164F" w14:paraId="45ACEEF3" w14:textId="1A3722B5">
      <w:pPr>
        <w:pStyle w:val="Prrafodelista"/>
        <w:numPr>
          <w:ilvl w:val="1"/>
          <w:numId w:val="19"/>
        </w:numPr>
        <w:spacing w:after="0" w:line="240" w:lineRule="auto"/>
        <w:jc w:val="both"/>
        <w:rPr>
          <w:rFonts w:ascii="Arial" w:hAnsi="Arial" w:cs="Arial"/>
          <w:b/>
          <w:lang w:val="es-MX"/>
        </w:rPr>
      </w:pPr>
      <w:r w:rsidRPr="00825446">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3F03AC02"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3F03AC02"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204D9E" w:rsidP="00204D9E" w:rsidRDefault="00204D9E" w14:paraId="101D8EA5" w14:textId="77777777">
            <w:pPr>
              <w:snapToGrid w:val="0"/>
              <w:spacing w:after="0" w:line="240" w:lineRule="auto"/>
              <w:jc w:val="both"/>
              <w:rPr>
                <w:rFonts w:ascii="Arial" w:hAnsi="Arial" w:cs="Arial"/>
                <w:bCs/>
                <w:sz w:val="20"/>
                <w:szCs w:val="20"/>
              </w:rPr>
            </w:pPr>
            <w:r w:rsidRPr="00204D9E">
              <w:rPr>
                <w:rFonts w:ascii="Arial" w:hAnsi="Arial" w:cs="Arial"/>
                <w:bCs/>
                <w:sz w:val="20"/>
                <w:szCs w:val="20"/>
              </w:rPr>
              <w:t>La serie es evidencia del cumplimiento de las funciones dadas a la Superintendencia de Notariado y Registro en delegación del Consejo Superior de Carrera Notarial. Decreto 2723 de 2014 (diciembre 29), artículo 11, numeral 11 y del Decreto 1554 de 2022 (agosto 4), artículo 3 que establece las funciones de la Ofic</w:t>
            </w:r>
            <w:r>
              <w:rPr>
                <w:rFonts w:ascii="Arial" w:hAnsi="Arial" w:cs="Arial"/>
                <w:bCs/>
                <w:sz w:val="20"/>
                <w:szCs w:val="20"/>
              </w:rPr>
              <w:t>i</w:t>
            </w:r>
            <w:r w:rsidRPr="00204D9E">
              <w:rPr>
                <w:rFonts w:ascii="Arial" w:hAnsi="Arial" w:cs="Arial"/>
                <w:bCs/>
                <w:sz w:val="20"/>
                <w:szCs w:val="20"/>
              </w:rPr>
              <w:t>na Ase</w:t>
            </w:r>
            <w:r>
              <w:rPr>
                <w:rFonts w:ascii="Arial" w:hAnsi="Arial" w:cs="Arial"/>
                <w:bCs/>
                <w:sz w:val="20"/>
                <w:szCs w:val="20"/>
              </w:rPr>
              <w:t>s</w:t>
            </w:r>
            <w:r w:rsidRPr="00204D9E">
              <w:rPr>
                <w:rFonts w:ascii="Arial" w:hAnsi="Arial" w:cs="Arial"/>
                <w:bCs/>
                <w:sz w:val="20"/>
                <w:szCs w:val="20"/>
              </w:rPr>
              <w:t>ora Jurídica</w:t>
            </w:r>
            <w:r>
              <w:rPr>
                <w:rFonts w:ascii="Arial" w:hAnsi="Arial" w:cs="Arial"/>
                <w:bCs/>
                <w:sz w:val="20"/>
                <w:szCs w:val="20"/>
              </w:rPr>
              <w:t>.</w:t>
            </w:r>
          </w:p>
          <w:p w:rsidR="00204D9E" w:rsidP="00204D9E" w:rsidRDefault="00204D9E" w14:paraId="39C3C0BA" w14:textId="3C61D462">
            <w:pPr>
              <w:snapToGrid w:val="0"/>
              <w:spacing w:after="0" w:line="240" w:lineRule="auto"/>
              <w:jc w:val="both"/>
              <w:rPr>
                <w:rFonts w:ascii="Arial" w:hAnsi="Arial" w:cs="Arial"/>
                <w:bCs/>
                <w:sz w:val="20"/>
                <w:szCs w:val="20"/>
              </w:rPr>
            </w:pPr>
            <w:r w:rsidRPr="00204D9E">
              <w:rPr>
                <w:rFonts w:ascii="Arial" w:hAnsi="Arial" w:cs="Arial"/>
                <w:bCs/>
                <w:sz w:val="20"/>
                <w:szCs w:val="20"/>
              </w:rPr>
              <w:t xml:space="preserve"> </w:t>
            </w:r>
          </w:p>
          <w:p w:rsidR="00D5567C" w:rsidP="00D5567C" w:rsidRDefault="00492F29" w14:paraId="6F22D9F4" w14:textId="768F94DC">
            <w:pPr>
              <w:snapToGrid w:val="0"/>
              <w:spacing w:after="0" w:line="240" w:lineRule="auto"/>
              <w:jc w:val="both"/>
              <w:rPr>
                <w:rFonts w:ascii="Arial" w:hAnsi="Arial" w:cs="Arial"/>
                <w:bCs/>
                <w:sz w:val="20"/>
                <w:szCs w:val="20"/>
              </w:rPr>
            </w:pPr>
            <w:r w:rsidRPr="48F8191A" w:rsidR="11B9BFBA">
              <w:rPr>
                <w:rFonts w:ascii="Arial" w:hAnsi="Arial" w:cs="Arial"/>
                <w:sz w:val="20"/>
                <w:szCs w:val="20"/>
              </w:rPr>
              <w:t xml:space="preserve">Mediante </w:t>
            </w:r>
            <w:r w:rsidRPr="48F8191A" w:rsidR="45C014CD">
              <w:rPr>
                <w:rFonts w:ascii="Arial" w:hAnsi="Arial" w:cs="Arial"/>
                <w:sz w:val="20"/>
                <w:szCs w:val="20"/>
              </w:rPr>
              <w:t>Decreto 1069 de 2015 (mayo 26), artículo 2.2.6.1.5.4.2</w:t>
            </w:r>
            <w:r w:rsidRPr="48F8191A" w:rsidR="45C014CD">
              <w:rPr>
                <w:rFonts w:ascii="Arial" w:hAnsi="Arial" w:cs="Arial"/>
                <w:sz w:val="20"/>
                <w:szCs w:val="20"/>
              </w:rPr>
              <w:t xml:space="preserve">. </w:t>
            </w:r>
            <w:r w:rsidRPr="48F8191A" w:rsidR="11B9BFBA">
              <w:rPr>
                <w:rFonts w:ascii="Arial" w:hAnsi="Arial" w:cs="Arial"/>
                <w:sz w:val="20"/>
                <w:szCs w:val="20"/>
              </w:rPr>
              <w:t>establece que e</w:t>
            </w:r>
            <w:r w:rsidRPr="48F8191A" w:rsidR="45C014CD">
              <w:rPr>
                <w:rFonts w:ascii="Arial" w:hAnsi="Arial" w:cs="Arial"/>
                <w:sz w:val="20"/>
                <w:szCs w:val="20"/>
              </w:rPr>
              <w:t xml:space="preserve">l Consejo Superior de Carrera Notarial cuenta con una Secretaría Técnica </w:t>
            </w:r>
            <w:r w:rsidRPr="48F8191A" w:rsidR="45C014CD">
              <w:rPr>
                <w:rFonts w:ascii="Arial" w:hAnsi="Arial" w:cs="Arial"/>
                <w:sz w:val="20"/>
                <w:szCs w:val="20"/>
              </w:rPr>
              <w:t>que la ejerce el jefe</w:t>
            </w:r>
            <w:r w:rsidRPr="48F8191A" w:rsidR="45C014CD">
              <w:rPr>
                <w:rFonts w:ascii="Arial" w:hAnsi="Arial" w:cs="Arial"/>
                <w:sz w:val="20"/>
                <w:szCs w:val="20"/>
              </w:rPr>
              <w:t xml:space="preserve"> </w:t>
            </w:r>
            <w:r w:rsidRPr="48F8191A" w:rsidR="45C014CD">
              <w:rPr>
                <w:rFonts w:ascii="Arial" w:hAnsi="Arial" w:cs="Arial"/>
                <w:sz w:val="20"/>
                <w:szCs w:val="20"/>
              </w:rPr>
              <w:t>de la Oficina Asesora Jurídica de la Superintendencia de Notariado y Registro</w:t>
            </w:r>
            <w:r w:rsidRPr="48F8191A" w:rsidR="12A23727">
              <w:rPr>
                <w:rFonts w:ascii="Arial" w:hAnsi="Arial" w:cs="Arial"/>
                <w:sz w:val="20"/>
                <w:szCs w:val="20"/>
              </w:rPr>
              <w:t xml:space="preserve">. </w:t>
            </w:r>
            <w:r w:rsidRPr="48F8191A" w:rsidR="12A23727">
              <w:rPr>
                <w:rFonts w:ascii="Arial" w:hAnsi="Arial" w:cs="Arial"/>
                <w:sz w:val="20"/>
                <w:szCs w:val="20"/>
              </w:rPr>
              <w:t>Corresponde a la Secretaría Técnica del Consejo Superior de la Carrera Notarial, coordinar las diferentes</w:t>
            </w:r>
            <w:r w:rsidRPr="48F8191A" w:rsidR="12A23727">
              <w:rPr>
                <w:rFonts w:ascii="Arial" w:hAnsi="Arial" w:cs="Arial"/>
                <w:sz w:val="20"/>
                <w:szCs w:val="20"/>
              </w:rPr>
              <w:t xml:space="preserve"> </w:t>
            </w:r>
            <w:r w:rsidRPr="48F8191A" w:rsidR="12A23727">
              <w:rPr>
                <w:rFonts w:ascii="Arial" w:hAnsi="Arial" w:cs="Arial"/>
                <w:sz w:val="20"/>
                <w:szCs w:val="20"/>
              </w:rPr>
              <w:t>reuniones que se deriven de las actividades del Consejo Superior de Carrera Notarial además de las</w:t>
            </w:r>
            <w:r w:rsidRPr="48F8191A" w:rsidR="11B9BFBA">
              <w:rPr>
                <w:rFonts w:ascii="Arial" w:hAnsi="Arial" w:cs="Arial"/>
                <w:sz w:val="20"/>
                <w:szCs w:val="20"/>
              </w:rPr>
              <w:t xml:space="preserve"> </w:t>
            </w:r>
            <w:r w:rsidRPr="48F8191A" w:rsidR="12A23727">
              <w:rPr>
                <w:rFonts w:ascii="Arial" w:hAnsi="Arial" w:cs="Arial"/>
                <w:sz w:val="20"/>
                <w:szCs w:val="20"/>
              </w:rPr>
              <w:t>funciones específicas contenidas en el artículo 6° del Acuerdo No. 01 de 2020 “Por el cual se adopta el</w:t>
            </w:r>
            <w:r w:rsidRPr="48F8191A" w:rsidR="12A23727">
              <w:rPr>
                <w:rFonts w:ascii="Arial" w:hAnsi="Arial" w:cs="Arial"/>
                <w:sz w:val="20"/>
                <w:szCs w:val="20"/>
              </w:rPr>
              <w:t xml:space="preserve"> </w:t>
            </w:r>
            <w:r w:rsidRPr="48F8191A" w:rsidR="12A23727">
              <w:rPr>
                <w:rFonts w:ascii="Arial" w:hAnsi="Arial" w:cs="Arial"/>
                <w:sz w:val="20"/>
                <w:szCs w:val="20"/>
              </w:rPr>
              <w:t>Reglamento del Consejo Superior de Carrera Notarial” y las delegadas mediante Resolución 01918 de</w:t>
            </w:r>
            <w:r w:rsidRPr="48F8191A" w:rsidR="12A23727">
              <w:rPr>
                <w:rFonts w:ascii="Arial" w:hAnsi="Arial" w:cs="Arial"/>
                <w:sz w:val="20"/>
                <w:szCs w:val="20"/>
              </w:rPr>
              <w:t xml:space="preserve"> </w:t>
            </w:r>
            <w:r w:rsidRPr="48F8191A" w:rsidR="12A23727">
              <w:rPr>
                <w:rFonts w:ascii="Arial" w:hAnsi="Arial" w:cs="Arial"/>
                <w:sz w:val="20"/>
                <w:szCs w:val="20"/>
              </w:rPr>
              <w:t>2020.</w:t>
            </w:r>
          </w:p>
          <w:p w:rsidR="48F8191A" w:rsidP="48F8191A" w:rsidRDefault="48F8191A" w14:paraId="355780E6" w14:textId="64D8257B">
            <w:pPr>
              <w:spacing w:after="0" w:line="240" w:lineRule="auto"/>
              <w:jc w:val="both"/>
              <w:rPr>
                <w:rFonts w:ascii="Arial" w:hAnsi="Arial" w:cs="Arial"/>
                <w:sz w:val="20"/>
                <w:szCs w:val="20"/>
              </w:rPr>
            </w:pPr>
          </w:p>
          <w:p w:rsidR="7700CA16" w:rsidP="48F8191A" w:rsidRDefault="7700CA16" w14:paraId="296C1F45" w14:textId="3C79563A">
            <w:pPr>
              <w:pStyle w:val="Normal"/>
              <w:spacing w:after="0" w:line="240" w:lineRule="auto"/>
              <w:jc w:val="both"/>
              <w:rPr>
                <w:rFonts w:ascii="Arial" w:hAnsi="Arial" w:cs="Arial"/>
                <w:sz w:val="20"/>
                <w:szCs w:val="20"/>
              </w:rPr>
            </w:pPr>
            <w:r w:rsidRPr="48F8191A" w:rsidR="7700CA16">
              <w:rPr>
                <w:rFonts w:ascii="Arial" w:hAnsi="Arial" w:cs="Arial"/>
                <w:sz w:val="20"/>
                <w:szCs w:val="20"/>
              </w:rPr>
              <w:t>Los notarios serán nombrados por el gobierno, de la lista de elegibles que le presente el organismo rector de la carrera notarial, las cuales deberán publicarse en uno o varios diarios de amplia circulación nacional.</w:t>
            </w:r>
            <w:r w:rsidRPr="48F8191A" w:rsidR="7700CA16">
              <w:rPr>
                <w:rFonts w:ascii="Arial" w:hAnsi="Arial" w:cs="Arial"/>
                <w:sz w:val="20"/>
                <w:szCs w:val="20"/>
              </w:rPr>
              <w:t xml:space="preserve"> La lista de elegibles tendrá una vigencia de dos años según lo determina el artículo 3 de</w:t>
            </w:r>
            <w:r w:rsidRPr="48F8191A" w:rsidR="780C3ABC">
              <w:rPr>
                <w:rFonts w:ascii="Arial" w:hAnsi="Arial" w:cs="Arial"/>
                <w:sz w:val="20"/>
                <w:szCs w:val="20"/>
              </w:rPr>
              <w:t xml:space="preserve"> la Ley 588 de 2000</w:t>
            </w:r>
            <w:r w:rsidRPr="48F8191A" w:rsidR="392B8AD8">
              <w:rPr>
                <w:rFonts w:ascii="Arial" w:hAnsi="Arial" w:cs="Arial"/>
                <w:sz w:val="20"/>
                <w:szCs w:val="20"/>
              </w:rPr>
              <w:t xml:space="preserve"> y</w:t>
            </w:r>
            <w:r w:rsidRPr="48F8191A" w:rsidR="7C1C3015">
              <w:rPr>
                <w:rFonts w:ascii="Arial" w:hAnsi="Arial" w:cs="Arial"/>
                <w:sz w:val="20"/>
                <w:szCs w:val="20"/>
              </w:rPr>
              <w:t xml:space="preserve"> el artículo 31 de la</w:t>
            </w:r>
            <w:r w:rsidRPr="48F8191A" w:rsidR="392B8AD8">
              <w:rPr>
                <w:rFonts w:ascii="Arial" w:hAnsi="Arial" w:cs="Arial"/>
                <w:sz w:val="20"/>
                <w:szCs w:val="20"/>
              </w:rPr>
              <w:t xml:space="preserve"> Ley 909 de 2004</w:t>
            </w:r>
            <w:r w:rsidRPr="48F8191A" w:rsidR="24BDD208">
              <w:rPr>
                <w:rFonts w:ascii="Arial" w:hAnsi="Arial" w:cs="Arial"/>
                <w:sz w:val="20"/>
                <w:szCs w:val="20"/>
              </w:rPr>
              <w:t>.</w:t>
            </w:r>
          </w:p>
          <w:p w:rsidR="48F8191A" w:rsidP="48F8191A" w:rsidRDefault="48F8191A" w14:paraId="3AE5AF1E" w14:textId="7312DE47">
            <w:pPr>
              <w:pStyle w:val="Normal"/>
              <w:spacing w:after="0" w:line="240" w:lineRule="auto"/>
              <w:jc w:val="both"/>
              <w:rPr>
                <w:rFonts w:ascii="Arial" w:hAnsi="Arial" w:cs="Arial"/>
                <w:sz w:val="20"/>
                <w:szCs w:val="20"/>
              </w:rPr>
            </w:pPr>
          </w:p>
          <w:p w:rsidR="790DCEA1" w:rsidP="48F8191A" w:rsidRDefault="790DCEA1" w14:paraId="66C686EC" w14:textId="339FCBBD">
            <w:pPr>
              <w:pStyle w:val="Normal"/>
              <w:spacing w:after="0" w:line="240" w:lineRule="auto"/>
              <w:jc w:val="both"/>
              <w:rPr>
                <w:rFonts w:ascii="Arial" w:hAnsi="Arial" w:cs="Arial"/>
                <w:sz w:val="20"/>
                <w:szCs w:val="20"/>
              </w:rPr>
            </w:pPr>
            <w:r w:rsidRPr="48F8191A" w:rsidR="790DCEA1">
              <w:rPr>
                <w:rFonts w:ascii="Arial" w:hAnsi="Arial" w:cs="Arial"/>
                <w:sz w:val="20"/>
                <w:szCs w:val="20"/>
              </w:rPr>
              <w:t>La entrevista deberá grabarse en medio magnetofónico, grabación que se conservará en el archivo del concurso por un término no inferior a seis (6) meses, contados a partir de la fecha de expedición de la lista de elegibles. El jurado deberá dejar constancia escrita de las razones por las cuales descalifican o aprueban al entrevistado</w:t>
            </w:r>
            <w:r w:rsidRPr="48F8191A" w:rsidR="4D32EA0C">
              <w:rPr>
                <w:rFonts w:ascii="Arial" w:hAnsi="Arial" w:cs="Arial"/>
                <w:sz w:val="20"/>
                <w:szCs w:val="20"/>
              </w:rPr>
              <w:t xml:space="preserve"> según</w:t>
            </w:r>
            <w:r w:rsidRPr="48F8191A" w:rsidR="7AA85BDF">
              <w:rPr>
                <w:rFonts w:ascii="Arial" w:hAnsi="Arial" w:cs="Arial"/>
                <w:sz w:val="20"/>
                <w:szCs w:val="20"/>
              </w:rPr>
              <w:t xml:space="preserve"> artículo 24 del Decreto 1227 de 2005 y </w:t>
            </w:r>
            <w:r w:rsidRPr="48F8191A" w:rsidR="4D32EA0C">
              <w:rPr>
                <w:rFonts w:ascii="Arial" w:hAnsi="Arial" w:cs="Arial"/>
                <w:sz w:val="20"/>
                <w:szCs w:val="20"/>
              </w:rPr>
              <w:t>artículo 2.2.6.14</w:t>
            </w:r>
            <w:r w:rsidRPr="48F8191A" w:rsidR="199B82A1">
              <w:rPr>
                <w:rFonts w:ascii="Arial" w:hAnsi="Arial" w:cs="Arial"/>
                <w:sz w:val="20"/>
                <w:szCs w:val="20"/>
              </w:rPr>
              <w:t xml:space="preserve"> del</w:t>
            </w:r>
            <w:r w:rsidRPr="48F8191A" w:rsidR="4D32EA0C">
              <w:rPr>
                <w:rFonts w:ascii="Arial" w:hAnsi="Arial" w:cs="Arial"/>
                <w:sz w:val="20"/>
                <w:szCs w:val="20"/>
              </w:rPr>
              <w:t xml:space="preserve"> </w:t>
            </w:r>
            <w:r w:rsidRPr="48F8191A" w:rsidR="46EDE351">
              <w:rPr>
                <w:rFonts w:ascii="Arial" w:hAnsi="Arial" w:cs="Arial"/>
                <w:sz w:val="20"/>
                <w:szCs w:val="20"/>
              </w:rPr>
              <w:t>Decreto 1083 de 2015</w:t>
            </w:r>
            <w:r w:rsidRPr="48F8191A" w:rsidR="30FCE899">
              <w:rPr>
                <w:rFonts w:ascii="Arial" w:hAnsi="Arial" w:cs="Arial"/>
                <w:sz w:val="20"/>
                <w:szCs w:val="20"/>
              </w:rPr>
              <w:t>.</w:t>
            </w:r>
          </w:p>
          <w:p w:rsidRPr="003059C3" w:rsidR="00E4168C" w:rsidP="008E7F9C" w:rsidRDefault="00E4168C" w14:paraId="537CAB75" w14:textId="259A1B0E">
            <w:pPr>
              <w:snapToGrid w:val="0"/>
              <w:spacing w:after="0" w:line="240" w:lineRule="auto"/>
              <w:jc w:val="both"/>
              <w:rPr>
                <w:rFonts w:ascii="Arial" w:hAnsi="Arial"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1CC7E1BC" w:rsidRDefault="007E164F" w14:paraId="70CA88D5" w14:textId="5316F902">
            <w:pPr>
              <w:snapToGrid w:val="0"/>
              <w:spacing w:after="0" w:line="240" w:lineRule="auto"/>
              <w:jc w:val="center"/>
            </w:pPr>
            <w:r w:rsidR="5C3EDFBB">
              <w:rPr/>
              <w:t>2</w:t>
            </w:r>
            <w:r w:rsidR="007E164F">
              <w:rPr/>
              <w:t xml:space="preserve"> años</w:t>
            </w:r>
          </w:p>
        </w:tc>
      </w:tr>
      <w:tr w:rsidR="007E164F" w:rsidTr="3F03AC02"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037F83" w:rsidP="00EB7BB1" w:rsidRDefault="00AC523F" w14:paraId="4C591CB0" w14:textId="77777777">
            <w:pPr>
              <w:spacing w:after="0" w:line="240" w:lineRule="auto"/>
              <w:jc w:val="both"/>
              <w:rPr>
                <w:rFonts w:ascii="Arial" w:hAnsi="Arial" w:cs="Arial"/>
                <w:sz w:val="20"/>
                <w:szCs w:val="25"/>
                <w:shd w:val="clear" w:color="auto" w:fill="FFFFFF"/>
              </w:rPr>
            </w:pPr>
            <w:r w:rsidRPr="00AC523F">
              <w:rPr>
                <w:rFonts w:ascii="Arial" w:hAnsi="Arial" w:cs="Arial"/>
                <w:sz w:val="20"/>
                <w:szCs w:val="25"/>
                <w:shd w:val="clear" w:color="auto" w:fill="FFFFFF"/>
              </w:rPr>
              <w:t xml:space="preserve">Su valor jurídico y legal responde a los principios de igualdad de oportunidades, transparencia y meritocracia impulsados en el artículo 125 de la Constitución Política, que establece el acceso a los cargos públicos se a través de concursos de méritos; en la Ley 443 de 1998 que regula el régimen de carrera administrativa y el sistema de selección y promoción de los empleados públicos; en el Decreto 1083 de 2015 que establece las normas generales para la gestión del talento humano en el sector público; en el Decreto 960 de 1970 artículo 146 (Estatuto Notarial) en el que se establece que, para ser Notario en propiedad, se requiere el lleno de los requisitos legales exigidos para la correspondiente categoría, y además, haber sido seleccionado mediante concurso. Por lo cual, </w:t>
            </w:r>
            <w:r w:rsidRPr="00AC523F">
              <w:rPr>
                <w:rFonts w:ascii="Arial" w:hAnsi="Arial" w:cs="Arial"/>
                <w:sz w:val="20"/>
                <w:szCs w:val="25"/>
                <w:shd w:val="clear" w:color="auto" w:fill="FFFFFF"/>
              </w:rPr>
              <w:lastRenderedPageBreak/>
              <w:t>y en derecho son documentos que pueden ser solicitados en los procesos legales o jurídicos adelantados.</w:t>
            </w:r>
          </w:p>
          <w:p w:rsidRPr="00C8246C" w:rsidR="007E164F" w:rsidP="1CC7E1BC" w:rsidRDefault="00AC523F" w14:textId="3B411F43" w14:paraId="5CE86418">
            <w:pPr>
              <w:spacing w:after="0" w:line="240" w:lineRule="auto"/>
              <w:jc w:val="both"/>
              <w:rPr>
                <w:rFonts w:ascii="Arial" w:hAnsi="Arial" w:cs="Arial"/>
                <w:sz w:val="20"/>
                <w:szCs w:val="20"/>
              </w:rPr>
            </w:pPr>
          </w:p>
          <w:p w:rsidRPr="00C8246C" w:rsidR="007E164F" w:rsidP="1CC7E1BC" w:rsidRDefault="00AC523F" w14:paraId="257707E8" w14:textId="3EA0B9AE">
            <w:pPr>
              <w:pStyle w:val="Normal"/>
              <w:spacing w:after="0" w:line="240" w:lineRule="auto"/>
              <w:jc w:val="both"/>
            </w:pPr>
            <w:r w:rsidRPr="1CC7E1BC" w:rsidR="1E2E4928">
              <w:rPr>
                <w:rFonts w:ascii="Arial" w:hAnsi="Arial" w:eastAsia="Arial" w:cs="Arial"/>
                <w:noProof w:val="0"/>
                <w:sz w:val="20"/>
                <w:szCs w:val="20"/>
                <w:lang w:val="es-CO"/>
              </w:rPr>
              <w:t>“De acuerdo con lo estipulado en la Carta política el artículo 164 del Decreto-Ley 960 de 1970 preceptúa que los concursos y la carrera notarial serán administrados por el Consejo Superior de la Carrera Notarial.</w:t>
            </w:r>
            <w:r w:rsidRPr="1CC7E1BC" w:rsidR="1E2E4928">
              <w:rPr>
                <w:rFonts w:ascii="Arial" w:hAnsi="Arial" w:eastAsia="Arial" w:cs="Arial"/>
                <w:noProof w:val="0"/>
                <w:sz w:val="20"/>
                <w:szCs w:val="20"/>
                <w:lang w:val="es-CO"/>
              </w:rPr>
              <w:t xml:space="preserve"> En este sentido, en sentencia de julio 12 de 2001 el Consejo de Estado sostuvo: “que al Consejo le son aplicables los “parámetros generales que rigen a los entes administradores de carrera”, por lo que no es dable entender que sea un órgano asesor del Gobierno; (</w:t>
            </w:r>
            <w:r w:rsidRPr="1CC7E1BC" w:rsidR="1E2E4928">
              <w:rPr>
                <w:rFonts w:ascii="Arial" w:hAnsi="Arial" w:eastAsia="Arial" w:cs="Arial"/>
                <w:noProof w:val="0"/>
                <w:sz w:val="20"/>
                <w:szCs w:val="20"/>
                <w:lang w:val="es-CO"/>
              </w:rPr>
              <w:t>ii</w:t>
            </w:r>
            <w:r w:rsidRPr="1CC7E1BC" w:rsidR="1E2E4928">
              <w:rPr>
                <w:rFonts w:ascii="Arial" w:hAnsi="Arial" w:eastAsia="Arial" w:cs="Arial"/>
                <w:noProof w:val="0"/>
                <w:sz w:val="20"/>
                <w:szCs w:val="20"/>
                <w:lang w:val="es-CO"/>
              </w:rPr>
              <w:t xml:space="preserve">) el Consejo debe tener una naturaleza técnica “de dirección y administración” de la carrera” (Acuerdo 01 de 2020). </w:t>
            </w:r>
          </w:p>
          <w:p w:rsidRPr="00C8246C" w:rsidR="007E164F" w:rsidP="1CC7E1BC" w:rsidRDefault="00AC523F" w14:paraId="318132FD" w14:textId="6985543A">
            <w:pPr>
              <w:pStyle w:val="Normal"/>
              <w:spacing w:after="0" w:line="240" w:lineRule="auto"/>
              <w:jc w:val="both"/>
              <w:rPr>
                <w:rFonts w:ascii="Arial" w:hAnsi="Arial" w:eastAsia="Arial" w:cs="Arial"/>
                <w:noProof w:val="0"/>
                <w:sz w:val="20"/>
                <w:szCs w:val="20"/>
                <w:lang w:val="es-CO"/>
              </w:rPr>
            </w:pPr>
          </w:p>
          <w:p w:rsidRPr="00C8246C" w:rsidR="007E164F" w:rsidP="1CC7E1BC" w:rsidRDefault="00AC523F" w14:paraId="6755B6FA" w14:textId="34AC5DDF">
            <w:pPr>
              <w:pStyle w:val="Normal"/>
              <w:spacing w:after="0" w:line="240" w:lineRule="auto"/>
              <w:jc w:val="both"/>
            </w:pPr>
            <w:r w:rsidRPr="1CC7E1BC" w:rsidR="1E2E4928">
              <w:rPr>
                <w:rFonts w:ascii="Arial" w:hAnsi="Arial" w:eastAsia="Arial" w:cs="Arial"/>
                <w:noProof w:val="0"/>
                <w:sz w:val="20"/>
                <w:szCs w:val="20"/>
                <w:lang w:val="es-CO"/>
              </w:rPr>
              <w:t xml:space="preserve">En ese sentido, </w:t>
            </w:r>
            <w:r w:rsidRPr="1CC7E1BC" w:rsidR="70F34650">
              <w:rPr>
                <w:rFonts w:ascii="Arial" w:hAnsi="Arial" w:eastAsia="Arial" w:cs="Arial"/>
                <w:noProof w:val="0"/>
                <w:sz w:val="20"/>
                <w:szCs w:val="20"/>
                <w:lang w:val="es-CO"/>
              </w:rPr>
              <w:t>“como órgano rector su finalidad es garantizar, propender y proteger el sistema de mérito en el nombramiento de los notarios en propiedad, conforme a lo establecido en el artículo 131 de la Constitución Política de Colombia, el artículo 164 del Decreto-Ley 960 de 1970, la Ley 588 de 2000, el Decreto número 2148 de 1983 y demás normas concordantes” (Acuerdo 01 de 2020).</w:t>
            </w:r>
          </w:p>
          <w:p w:rsidRPr="00C8246C" w:rsidR="007E164F" w:rsidP="1CC7E1BC" w:rsidRDefault="00AC523F" w14:paraId="64DB1BF0" w14:textId="4E894187">
            <w:pPr>
              <w:pStyle w:val="Normal"/>
              <w:spacing w:after="0" w:line="240" w:lineRule="auto"/>
              <w:jc w:val="both"/>
              <w:rPr>
                <w:rFonts w:ascii="Arial" w:hAnsi="Arial" w:eastAsia="Arial" w:cs="Arial"/>
                <w:noProof w:val="0"/>
                <w:sz w:val="20"/>
                <w:szCs w:val="20"/>
                <w:lang w:val="es-CO"/>
              </w:rPr>
            </w:pPr>
          </w:p>
          <w:p w:rsidRPr="00C8246C" w:rsidR="007E164F" w:rsidP="3F03AC02" w:rsidRDefault="00AC523F" w14:paraId="7FBB3C12" w14:textId="0A299324">
            <w:pPr>
              <w:pStyle w:val="Normal"/>
              <w:suppressLineNumbers w:val="0"/>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auto"/>
                <w:sz w:val="20"/>
                <w:szCs w:val="20"/>
                <w:lang w:val="es-CO"/>
              </w:rPr>
            </w:pPr>
            <w:r w:rsidRPr="3F03AC02" w:rsidR="70F34650">
              <w:rPr>
                <w:rFonts w:ascii="Arial" w:hAnsi="Arial" w:eastAsia="Arial" w:cs="Arial"/>
                <w:noProof w:val="0"/>
                <w:sz w:val="20"/>
                <w:szCs w:val="20"/>
                <w:lang w:val="es-CO"/>
              </w:rPr>
              <w:t>De allí que, los (12) años totales de retención se sustentan</w:t>
            </w:r>
            <w:r w:rsidRPr="3F03AC02" w:rsidR="7C2672DF">
              <w:rPr>
                <w:rFonts w:ascii="Arial" w:hAnsi="Arial" w:eastAsia="Arial" w:cs="Arial"/>
                <w:noProof w:val="0"/>
                <w:sz w:val="20"/>
                <w:szCs w:val="20"/>
                <w:lang w:val="es-CO"/>
              </w:rPr>
              <w:t xml:space="preserve"> </w:t>
            </w:r>
            <w:r w:rsidRPr="3F03AC02" w:rsidR="7C2672DF">
              <w:rPr>
                <w:rFonts w:ascii="Arial" w:hAnsi="Arial" w:eastAsia="Arial" w:cs="Arial"/>
                <w:noProof w:val="0"/>
                <w:sz w:val="20"/>
                <w:szCs w:val="20"/>
                <w:lang w:val="es-CO"/>
              </w:rPr>
              <w:t xml:space="preserve">en función de la necesidad de conservar la documentación que respalda las acciones </w:t>
            </w:r>
            <w:r w:rsidRPr="3F03AC02" w:rsidR="7C2672DF">
              <w:rPr>
                <w:rFonts w:ascii="Arial" w:hAnsi="Arial" w:eastAsia="Arial" w:cs="Arial"/>
                <w:noProof w:val="0"/>
                <w:sz w:val="20"/>
                <w:szCs w:val="20"/>
                <w:lang w:val="es-CO"/>
              </w:rPr>
              <w:t xml:space="preserve"> desarrolladas</w:t>
            </w:r>
            <w:r w:rsidRPr="3F03AC02" w:rsidR="605CA1C7">
              <w:rPr>
                <w:rFonts w:ascii="Arial" w:hAnsi="Arial" w:eastAsia="Arial" w:cs="Arial"/>
                <w:noProof w:val="0"/>
                <w:sz w:val="20"/>
                <w:szCs w:val="20"/>
                <w:lang w:val="es-CO"/>
              </w:rPr>
              <w:t xml:space="preserve"> en función de los concursos de mérito de la carrera notarial</w:t>
            </w:r>
            <w:r w:rsidRPr="3F03AC02" w:rsidR="7C2672DF">
              <w:rPr>
                <w:rFonts w:ascii="Arial" w:hAnsi="Arial" w:eastAsia="Arial" w:cs="Arial"/>
                <w:noProof w:val="0"/>
                <w:sz w:val="20"/>
                <w:szCs w:val="20"/>
                <w:lang w:val="es-CO"/>
              </w:rPr>
              <w:t xml:space="preserve">, contribuyendo a la transparencia, la rendición de cuentas y la posibilidad de análisis y seguimiento en el tiempo de la labor ejercida </w:t>
            </w:r>
            <w:r w:rsidRPr="3F03AC02" w:rsidR="7C2672DF">
              <w:rPr>
                <w:rFonts w:ascii="Arial" w:hAnsi="Arial" w:eastAsia="Arial" w:cs="Arial"/>
                <w:noProof w:val="0"/>
                <w:sz w:val="20"/>
                <w:szCs w:val="20"/>
                <w:lang w:val="es-CO"/>
              </w:rPr>
              <w:t>por parte de</w:t>
            </w:r>
            <w:r w:rsidRPr="3F03AC02" w:rsidR="5FC7A6CC">
              <w:rPr>
                <w:rFonts w:ascii="Arial" w:hAnsi="Arial" w:eastAsia="Arial" w:cs="Arial"/>
                <w:noProof w:val="0"/>
                <w:sz w:val="20"/>
                <w:szCs w:val="20"/>
                <w:lang w:val="es-CO"/>
              </w:rPr>
              <w:t>l</w:t>
            </w:r>
            <w:r w:rsidRPr="3F03AC02" w:rsidR="7C2672DF">
              <w:rPr>
                <w:rFonts w:ascii="Arial" w:hAnsi="Arial" w:eastAsia="Arial" w:cs="Arial"/>
                <w:noProof w:val="0"/>
                <w:sz w:val="20"/>
                <w:szCs w:val="20"/>
                <w:lang w:val="es-CO"/>
              </w:rPr>
              <w:t xml:space="preserve"> </w:t>
            </w:r>
            <w:r w:rsidRPr="3F03AC02" w:rsidR="048989B4">
              <w:rPr>
                <w:rFonts w:ascii="Arial" w:hAnsi="Arial" w:eastAsia="Arial" w:cs="Arial"/>
                <w:noProof w:val="0"/>
                <w:sz w:val="20"/>
                <w:szCs w:val="20"/>
                <w:lang w:val="es-CO"/>
              </w:rPr>
              <w:t>Consejo Superior de Carrera Notarial</w:t>
            </w:r>
            <w:r w:rsidRPr="3F03AC02" w:rsidR="0A3B7A05">
              <w:rPr>
                <w:rFonts w:ascii="Arial" w:hAnsi="Arial" w:eastAsia="Arial" w:cs="Arial"/>
                <w:noProof w:val="0"/>
                <w:sz w:val="20"/>
                <w:szCs w:val="20"/>
                <w:lang w:val="es-CO"/>
              </w:rPr>
              <w:t xml:space="preserve"> y en concordancia con la Comisión Nacional del Servicio Civil en desarrollo de los procesos de reclamación, según </w:t>
            </w:r>
            <w:r w:rsidRPr="3F03AC02" w:rsidR="0A3B7A05">
              <w:rPr>
                <w:rFonts w:ascii="Arial" w:hAnsi="Arial" w:cs="Arial"/>
                <w:sz w:val="20"/>
                <w:szCs w:val="20"/>
              </w:rPr>
              <w:t xml:space="preserve">el artículo 31 de la Ley 909 de 2004 y </w:t>
            </w:r>
            <w:r w:rsidRPr="3F03AC02" w:rsidR="0A3B7A05">
              <w:rPr>
                <w:rFonts w:ascii="Arial" w:hAnsi="Arial" w:eastAsia="Arial" w:cs="Arial"/>
                <w:b w:val="0"/>
                <w:bCs w:val="0"/>
                <w:i w:val="0"/>
                <w:iCs w:val="0"/>
                <w:caps w:val="0"/>
                <w:smallCaps w:val="0"/>
                <w:noProof w:val="0"/>
                <w:color w:val="auto"/>
                <w:sz w:val="20"/>
                <w:szCs w:val="20"/>
                <w:lang w:val="es-CO"/>
              </w:rPr>
              <w:t>modificado parcialmente por el artículo 14 de la Ley 1033 de 2006.</w:t>
            </w:r>
          </w:p>
          <w:p w:rsidRPr="00C8246C" w:rsidR="007E164F" w:rsidP="3F03AC02" w:rsidRDefault="00AC523F" w14:paraId="3607AFFD" w14:textId="2DE36A54">
            <w:pPr>
              <w:pStyle w:val="Normal"/>
              <w:suppressLineNumbers w:val="0"/>
              <w:bidi w:val="0"/>
              <w:spacing w:before="0" w:beforeAutospacing="off" w:after="0" w:afterAutospacing="off" w:line="240" w:lineRule="auto"/>
              <w:ind w:left="0" w:right="0"/>
              <w:jc w:val="both"/>
              <w:rPr>
                <w:rFonts w:ascii="Arial" w:hAnsi="Arial" w:eastAsia="Arial" w:cs="Arial"/>
                <w:noProof w:val="0"/>
                <w:sz w:val="20"/>
                <w:szCs w:val="20"/>
                <w:lang w:val="es-CO"/>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1CC7E1BC" w:rsidRDefault="00AC523F" w14:paraId="5FF75E3E" w14:textId="5C916F91">
            <w:pPr>
              <w:snapToGrid w:val="0"/>
              <w:spacing w:after="0" w:line="240" w:lineRule="auto"/>
              <w:jc w:val="center"/>
            </w:pPr>
            <w:r w:rsidR="279B30BA">
              <w:rPr/>
              <w:t>10</w:t>
            </w:r>
            <w:r w:rsidR="007E164F">
              <w:rPr/>
              <w:t xml:space="preserve"> años</w:t>
            </w:r>
          </w:p>
        </w:tc>
      </w:tr>
      <w:tr w:rsidR="007E164F" w:rsidTr="3F03AC02"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4168C" w:rsidR="008E7F9C" w:rsidP="008E7F9C" w:rsidRDefault="008E7F9C" w14:paraId="4A0E9E1C" w14:textId="1011D370">
            <w:pPr>
              <w:snapToGrid w:val="0"/>
              <w:spacing w:after="0" w:line="240" w:lineRule="auto"/>
              <w:jc w:val="both"/>
              <w:rPr>
                <w:rFonts w:ascii="Arial" w:hAnsi="Arial" w:cs="Arial"/>
                <w:bCs/>
                <w:sz w:val="20"/>
                <w:szCs w:val="20"/>
              </w:rPr>
            </w:pPr>
            <w:r>
              <w:rPr>
                <w:rFonts w:ascii="Arial" w:hAnsi="Arial" w:cs="Arial"/>
                <w:bCs/>
                <w:sz w:val="20"/>
                <w:szCs w:val="20"/>
              </w:rPr>
              <w:t>Aunque la subserie no tiene una implicancia contable, es necesario considerar que l</w:t>
            </w:r>
            <w:r w:rsidRPr="00D5567C">
              <w:rPr>
                <w:rFonts w:ascii="Arial" w:hAnsi="Arial" w:cs="Arial"/>
                <w:bCs/>
                <w:sz w:val="20"/>
                <w:szCs w:val="20"/>
              </w:rPr>
              <w:t>os gastos y apoyo administrativo que demande el funcionamiento del Consejo Superior de la</w:t>
            </w:r>
            <w:r>
              <w:rPr>
                <w:rFonts w:ascii="Arial" w:hAnsi="Arial" w:cs="Arial"/>
                <w:bCs/>
                <w:sz w:val="20"/>
                <w:szCs w:val="20"/>
              </w:rPr>
              <w:t xml:space="preserve"> </w:t>
            </w:r>
            <w:r w:rsidRPr="00D5567C">
              <w:rPr>
                <w:rFonts w:ascii="Arial" w:hAnsi="Arial" w:cs="Arial"/>
                <w:bCs/>
                <w:sz w:val="20"/>
                <w:szCs w:val="20"/>
              </w:rPr>
              <w:t>Carrera Notarial estarán a cargo de la Superintendencia de Notariado y Registro de conformidad con lo</w:t>
            </w:r>
            <w:r>
              <w:rPr>
                <w:rFonts w:ascii="Arial" w:hAnsi="Arial" w:cs="Arial"/>
                <w:bCs/>
                <w:sz w:val="20"/>
                <w:szCs w:val="20"/>
              </w:rPr>
              <w:t xml:space="preserve"> </w:t>
            </w:r>
            <w:r w:rsidRPr="00D5567C">
              <w:rPr>
                <w:rFonts w:ascii="Arial" w:hAnsi="Arial" w:cs="Arial"/>
                <w:bCs/>
                <w:sz w:val="20"/>
                <w:szCs w:val="20"/>
              </w:rPr>
              <w:t>establecido en el artículo 2.2.6.1.5.4.3 del Decreto Único Reglamentario 1069 de 2015 y los gastos propios</w:t>
            </w:r>
            <w:r>
              <w:rPr>
                <w:rFonts w:ascii="Arial" w:hAnsi="Arial" w:cs="Arial"/>
                <w:bCs/>
                <w:sz w:val="20"/>
                <w:szCs w:val="20"/>
              </w:rPr>
              <w:t xml:space="preserve"> </w:t>
            </w:r>
            <w:r w:rsidRPr="00D5567C">
              <w:rPr>
                <w:rFonts w:ascii="Arial" w:hAnsi="Arial" w:cs="Arial"/>
                <w:bCs/>
                <w:sz w:val="20"/>
                <w:szCs w:val="20"/>
              </w:rPr>
              <w:t>de los concursos se financiarán con cargo al Fondo Cuenta Especial de Notariado, tal y como lo indica el</w:t>
            </w:r>
            <w:r>
              <w:rPr>
                <w:rFonts w:ascii="Arial" w:hAnsi="Arial" w:cs="Arial"/>
                <w:bCs/>
                <w:sz w:val="20"/>
                <w:szCs w:val="20"/>
              </w:rPr>
              <w:t xml:space="preserve"> </w:t>
            </w:r>
            <w:r w:rsidRPr="00D5567C">
              <w:rPr>
                <w:rFonts w:ascii="Arial" w:hAnsi="Arial" w:cs="Arial"/>
                <w:bCs/>
                <w:sz w:val="20"/>
                <w:szCs w:val="20"/>
              </w:rPr>
              <w:t>Decreto 1890 de 1999, articulo 8</w:t>
            </w:r>
            <w:r>
              <w:rPr>
                <w:rFonts w:ascii="Arial" w:hAnsi="Arial" w:cs="Arial"/>
                <w:bCs/>
                <w:sz w:val="20"/>
                <w:szCs w:val="20"/>
              </w:rPr>
              <w:t>.</w:t>
            </w:r>
          </w:p>
          <w:p w:rsidR="007E164F" w:rsidP="00EB7BB1" w:rsidRDefault="007E164F" w14:paraId="3BD741A1" w14:textId="5E17208B">
            <w:pPr>
              <w:snapToGrid w:val="0"/>
              <w:spacing w:after="0" w:line="240" w:lineRule="auto"/>
              <w:jc w:val="both"/>
              <w:rPr>
                <w:rFonts w:ascii="Arial" w:hAnsi="Arial" w:eastAsia="Times New Roman"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4BFD8259" w14:textId="77777777">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3F03AC02"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037F83" w:rsidRDefault="00037F83" w14:paraId="71789D8D" w14:textId="77777777">
            <w:pPr>
              <w:snapToGrid w:val="0"/>
              <w:spacing w:after="0" w:line="240" w:lineRule="auto"/>
              <w:jc w:val="both"/>
              <w:rPr>
                <w:rFonts w:ascii="Arial" w:hAnsi="Arial" w:eastAsia="Times New Roman" w:cs="Arial"/>
                <w:bCs/>
                <w:sz w:val="20"/>
                <w:szCs w:val="20"/>
              </w:rPr>
            </w:pPr>
            <w:r w:rsidRPr="00037F83">
              <w:rPr>
                <w:rFonts w:ascii="Arial" w:hAnsi="Arial" w:eastAsia="Times New Roman" w:cs="Arial"/>
                <w:bCs/>
                <w:sz w:val="20"/>
                <w:szCs w:val="20"/>
              </w:rPr>
              <w:t>Si bien</w:t>
            </w:r>
            <w:r>
              <w:rPr>
                <w:rFonts w:ascii="Arial" w:hAnsi="Arial" w:eastAsia="Times New Roman" w:cs="Arial"/>
                <w:bCs/>
                <w:sz w:val="20"/>
                <w:szCs w:val="20"/>
              </w:rPr>
              <w:t>,</w:t>
            </w:r>
            <w:r w:rsidRPr="00037F83">
              <w:rPr>
                <w:rFonts w:ascii="Arial" w:hAnsi="Arial" w:eastAsia="Times New Roman" w:cs="Arial"/>
                <w:bCs/>
                <w:sz w:val="20"/>
                <w:szCs w:val="20"/>
              </w:rPr>
              <w:t xml:space="preserve"> el concurso en sí no tiene un valor fiscal directo, los procesos y actividades relacionadas con él pueden generar implicaciones fiscales</w:t>
            </w:r>
            <w:r>
              <w:rPr>
                <w:rFonts w:ascii="Arial" w:hAnsi="Arial" w:eastAsia="Times New Roman" w:cs="Arial"/>
                <w:bCs/>
                <w:sz w:val="20"/>
                <w:szCs w:val="20"/>
              </w:rPr>
              <w:t xml:space="preserve"> como aquellos asociados al i</w:t>
            </w:r>
            <w:r w:rsidRPr="00037F83">
              <w:rPr>
                <w:rFonts w:ascii="Arial" w:hAnsi="Arial" w:eastAsia="Times New Roman" w:cs="Arial"/>
                <w:bCs/>
                <w:sz w:val="20"/>
                <w:szCs w:val="20"/>
              </w:rPr>
              <w:t>mpuesto sobre los bienes y servicios utilizados en el concurso</w:t>
            </w:r>
            <w:r>
              <w:rPr>
                <w:rFonts w:ascii="Arial" w:hAnsi="Arial" w:eastAsia="Times New Roman" w:cs="Arial"/>
                <w:bCs/>
                <w:sz w:val="20"/>
                <w:szCs w:val="20"/>
              </w:rPr>
              <w:t xml:space="preserve"> e i</w:t>
            </w:r>
            <w:r w:rsidRPr="00037F83">
              <w:rPr>
                <w:rFonts w:ascii="Arial" w:hAnsi="Arial" w:eastAsia="Times New Roman" w:cs="Arial"/>
                <w:bCs/>
                <w:sz w:val="20"/>
                <w:szCs w:val="20"/>
              </w:rPr>
              <w:t xml:space="preserve">mpuesto asociados al concurso deducibles de los impuestos sobre la renta de la </w:t>
            </w:r>
            <w:r>
              <w:rPr>
                <w:rFonts w:ascii="Arial" w:hAnsi="Arial" w:eastAsia="Times New Roman" w:cs="Arial"/>
                <w:bCs/>
                <w:sz w:val="20"/>
                <w:szCs w:val="20"/>
              </w:rPr>
              <w:t>E</w:t>
            </w:r>
            <w:r w:rsidRPr="00037F83">
              <w:rPr>
                <w:rFonts w:ascii="Arial" w:hAnsi="Arial" w:eastAsia="Times New Roman" w:cs="Arial"/>
                <w:bCs/>
                <w:sz w:val="20"/>
                <w:szCs w:val="20"/>
              </w:rPr>
              <w:t>ntidad</w:t>
            </w:r>
            <w:r>
              <w:rPr>
                <w:rFonts w:ascii="Arial" w:hAnsi="Arial" w:eastAsia="Times New Roman" w:cs="Arial"/>
                <w:bCs/>
                <w:sz w:val="20"/>
                <w:szCs w:val="20"/>
              </w:rPr>
              <w:t xml:space="preserve"> como ente</w:t>
            </w:r>
            <w:r w:rsidRPr="00037F83">
              <w:rPr>
                <w:rFonts w:ascii="Arial" w:hAnsi="Arial" w:eastAsia="Times New Roman" w:cs="Arial"/>
                <w:bCs/>
                <w:sz w:val="20"/>
                <w:szCs w:val="20"/>
              </w:rPr>
              <w:t xml:space="preserve"> organizado</w:t>
            </w:r>
            <w:r>
              <w:rPr>
                <w:rFonts w:ascii="Arial" w:hAnsi="Arial" w:eastAsia="Times New Roman" w:cs="Arial"/>
                <w:bCs/>
                <w:sz w:val="20"/>
                <w:szCs w:val="20"/>
              </w:rPr>
              <w:t>r.</w:t>
            </w:r>
          </w:p>
          <w:p w:rsidRPr="00E80E92" w:rsidR="00037F83" w:rsidP="00037F83" w:rsidRDefault="00037F83" w14:paraId="1A4F2C8D" w14:textId="1760A3CD">
            <w:pPr>
              <w:snapToGrid w:val="0"/>
              <w:spacing w:after="0" w:line="240" w:lineRule="auto"/>
              <w:jc w:val="both"/>
              <w:rPr>
                <w:rFonts w:ascii="Arial" w:hAnsi="Arial" w:eastAsia="Times New Roman"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825446" w:rsidR="007E164F" w:rsidP="00825446" w:rsidRDefault="007E164F" w14:paraId="63A1AE98" w14:textId="52821CBE">
      <w:pPr>
        <w:pStyle w:val="Prrafodelista"/>
        <w:numPr>
          <w:ilvl w:val="1"/>
          <w:numId w:val="19"/>
        </w:numPr>
        <w:spacing w:after="0" w:line="240" w:lineRule="auto"/>
        <w:jc w:val="both"/>
        <w:rPr>
          <w:rFonts w:ascii="Arial" w:hAnsi="Arial" w:cs="Arial"/>
          <w:b/>
          <w:szCs w:val="20"/>
        </w:rPr>
      </w:pPr>
      <w:r w:rsidRPr="00825446">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3F03AC02" w14:paraId="022BD11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3F03AC02" w14:paraId="5C7A43C8"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D113A7" w14:paraId="10D74392" w14:textId="77777777">
            <w:pPr>
              <w:snapToGrid w:val="0"/>
              <w:spacing w:after="0" w:line="240" w:lineRule="auto"/>
              <w:jc w:val="both"/>
              <w:rPr>
                <w:rFonts w:ascii="Arial" w:hAnsi="Arial" w:eastAsia="Times New Roman" w:cs="Arial"/>
                <w:bCs/>
                <w:sz w:val="20"/>
                <w:szCs w:val="20"/>
              </w:rPr>
            </w:pPr>
            <w:r w:rsidRPr="00D113A7">
              <w:rPr>
                <w:rFonts w:ascii="Arial" w:hAnsi="Arial" w:eastAsia="Times New Roman" w:cs="Arial"/>
                <w:bCs/>
                <w:sz w:val="20"/>
                <w:szCs w:val="20"/>
              </w:rPr>
              <w:t xml:space="preserve">Documentos que permiten estudiar históricamente los mecanismos de selección para cargos públicos notariales según los contextos políticos y administrativos de cada época en función de la profesionalización de la administración pública y en el fortalecimiento del Estado de Derecho como garantía del acceso a los cargos públicos de manera justa y equitativa;  en el estudio de los principios de mérito, libre concurrencia, igualdad para el ingreso, publicidad, garantía de imparcialidad, confiabilidad, eficacia y eficiencia. Así mismo, la actividad notarial, es concebida como un servicio público bajo el entendido que constituye una labor destinada a satisfacer, de manera continua y obligatoria, una necesidad de interés general, como es la función </w:t>
            </w:r>
            <w:proofErr w:type="spellStart"/>
            <w:r w:rsidRPr="00D113A7">
              <w:rPr>
                <w:rFonts w:ascii="Arial" w:hAnsi="Arial" w:eastAsia="Times New Roman" w:cs="Arial"/>
                <w:bCs/>
                <w:sz w:val="20"/>
                <w:szCs w:val="20"/>
              </w:rPr>
              <w:t>fedante</w:t>
            </w:r>
            <w:proofErr w:type="spellEnd"/>
            <w:r w:rsidRPr="00D113A7">
              <w:rPr>
                <w:rFonts w:ascii="Arial" w:hAnsi="Arial" w:eastAsia="Times New Roman" w:cs="Arial"/>
                <w:bCs/>
                <w:sz w:val="20"/>
                <w:szCs w:val="20"/>
              </w:rPr>
              <w:t>, sometida a un régimen jurídico especial (Manual de Carrera Notarial del Proceso Concurso y Carrera Notarial - Superintendencia de Notariado y Registro).</w:t>
            </w:r>
          </w:p>
          <w:p w:rsidRPr="00AE5F05" w:rsidR="00D113A7" w:rsidP="00EB7BB1" w:rsidRDefault="00D113A7" w14:paraId="5B6212DB" w14:textId="396C7528">
            <w:pPr>
              <w:snapToGrid w:val="0"/>
              <w:spacing w:after="0" w:line="240" w:lineRule="auto"/>
              <w:jc w:val="both"/>
              <w:rPr>
                <w:sz w:val="20"/>
              </w:rPr>
            </w:pPr>
          </w:p>
        </w:tc>
      </w:tr>
      <w:tr w:rsidR="007E164F" w:rsidTr="3F03AC02" w14:paraId="54B33CD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D113A7" w14:paraId="2833CCA5" w14:textId="77777777">
            <w:pPr>
              <w:snapToGrid w:val="0"/>
              <w:spacing w:after="0" w:line="240" w:lineRule="auto"/>
              <w:jc w:val="both"/>
              <w:rPr>
                <w:rFonts w:ascii="Arial" w:hAnsi="Arial" w:eastAsia="Times New Roman" w:cs="Arial"/>
                <w:bCs/>
                <w:sz w:val="20"/>
              </w:rPr>
            </w:pPr>
            <w:r w:rsidRPr="00D113A7">
              <w:rPr>
                <w:rFonts w:ascii="Arial" w:hAnsi="Arial" w:eastAsia="Times New Roman" w:cs="Arial"/>
                <w:bCs/>
                <w:sz w:val="20"/>
              </w:rPr>
              <w:t>Los concursos de méritos, como herramienta de selección de personal en diversos ámbitos, especialmente en el académico y científico, han cobrado una relevancia creciente. Más allá de ser simplemente un mecanismo para elegir a los mejores candidatos, estos procesos poseen un valor científico intrínseco que contribuye al avance del conocimiento y a la mejora de la calidad de las investigaciones.</w:t>
            </w:r>
          </w:p>
          <w:p w:rsidR="00D113A7" w:rsidP="00EB7BB1" w:rsidRDefault="00D113A7" w14:paraId="091654F1" w14:textId="77777777">
            <w:pPr>
              <w:snapToGrid w:val="0"/>
              <w:spacing w:after="0" w:line="240" w:lineRule="auto"/>
              <w:jc w:val="both"/>
              <w:rPr>
                <w:rFonts w:ascii="Arial" w:hAnsi="Arial" w:eastAsia="Times New Roman" w:cs="Arial"/>
                <w:bCs/>
                <w:sz w:val="20"/>
              </w:rPr>
            </w:pPr>
          </w:p>
          <w:p w:rsidR="00D113A7" w:rsidP="00D113A7" w:rsidRDefault="00D113A7" w14:paraId="43E3506C" w14:textId="77777777">
            <w:pPr>
              <w:snapToGrid w:val="0"/>
              <w:spacing w:after="0" w:line="240" w:lineRule="auto"/>
              <w:jc w:val="both"/>
              <w:rPr>
                <w:rFonts w:ascii="Arial" w:hAnsi="Arial" w:eastAsia="Times New Roman" w:cs="Arial"/>
                <w:bCs/>
                <w:sz w:val="20"/>
              </w:rPr>
            </w:pPr>
            <w:r w:rsidRPr="00D113A7">
              <w:rPr>
                <w:rFonts w:ascii="Arial" w:hAnsi="Arial" w:eastAsia="Times New Roman" w:cs="Arial"/>
                <w:bCs/>
                <w:sz w:val="20"/>
              </w:rPr>
              <w:t>El valor científico de</w:t>
            </w:r>
            <w:r>
              <w:rPr>
                <w:rFonts w:ascii="Arial" w:hAnsi="Arial" w:eastAsia="Times New Roman" w:cs="Arial"/>
                <w:bCs/>
                <w:sz w:val="20"/>
              </w:rPr>
              <w:t xml:space="preserve">l </w:t>
            </w:r>
            <w:r w:rsidRPr="00D113A7">
              <w:rPr>
                <w:rFonts w:ascii="Arial" w:hAnsi="Arial" w:eastAsia="Times New Roman" w:cs="Arial"/>
                <w:bCs/>
                <w:sz w:val="20"/>
              </w:rPr>
              <w:t>concurso de</w:t>
            </w:r>
            <w:r>
              <w:rPr>
                <w:rFonts w:ascii="Arial" w:hAnsi="Arial" w:eastAsia="Times New Roman" w:cs="Arial"/>
                <w:bCs/>
                <w:sz w:val="20"/>
              </w:rPr>
              <w:t xml:space="preserve"> carrera notarial</w:t>
            </w:r>
            <w:r w:rsidRPr="00D113A7">
              <w:rPr>
                <w:rFonts w:ascii="Arial" w:hAnsi="Arial" w:eastAsia="Times New Roman" w:cs="Arial"/>
                <w:bCs/>
                <w:sz w:val="20"/>
              </w:rPr>
              <w:t xml:space="preserve"> radica en su capacidad para</w:t>
            </w:r>
            <w:r>
              <w:rPr>
                <w:rFonts w:ascii="Arial" w:hAnsi="Arial" w:eastAsia="Times New Roman" w:cs="Arial"/>
                <w:bCs/>
                <w:sz w:val="20"/>
              </w:rPr>
              <w:t>: p</w:t>
            </w:r>
            <w:r w:rsidRPr="00D113A7">
              <w:rPr>
                <w:rFonts w:ascii="Arial" w:hAnsi="Arial" w:eastAsia="Times New Roman" w:cs="Arial"/>
                <w:bCs/>
                <w:sz w:val="20"/>
              </w:rPr>
              <w:t>romover la excelencia académica</w:t>
            </w:r>
            <w:r>
              <w:rPr>
                <w:rFonts w:ascii="Arial" w:hAnsi="Arial" w:eastAsia="Times New Roman" w:cs="Arial"/>
                <w:bCs/>
                <w:sz w:val="20"/>
              </w:rPr>
              <w:t xml:space="preserve"> al</w:t>
            </w:r>
            <w:r w:rsidRPr="00D113A7">
              <w:rPr>
                <w:rFonts w:ascii="Arial" w:hAnsi="Arial" w:eastAsia="Times New Roman" w:cs="Arial"/>
                <w:bCs/>
                <w:sz w:val="20"/>
              </w:rPr>
              <w:t xml:space="preserve"> establecer criterios rigurosos de evaluación, los concursos fomentan la búsqueda de la excelencia académica y la producción de trabajos de alta calidad</w:t>
            </w:r>
            <w:r>
              <w:rPr>
                <w:rFonts w:ascii="Arial" w:hAnsi="Arial" w:eastAsia="Times New Roman" w:cs="Arial"/>
                <w:bCs/>
                <w:sz w:val="20"/>
              </w:rPr>
              <w:t>; e</w:t>
            </w:r>
            <w:r w:rsidRPr="00D113A7">
              <w:rPr>
                <w:rFonts w:ascii="Arial" w:hAnsi="Arial" w:eastAsia="Times New Roman" w:cs="Arial"/>
                <w:bCs/>
                <w:sz w:val="20"/>
              </w:rPr>
              <w:t>stablecer estándares de calidad ayudan</w:t>
            </w:r>
            <w:r>
              <w:rPr>
                <w:rFonts w:ascii="Arial" w:hAnsi="Arial" w:eastAsia="Times New Roman" w:cs="Arial"/>
                <w:bCs/>
                <w:sz w:val="20"/>
              </w:rPr>
              <w:t>do</w:t>
            </w:r>
            <w:r w:rsidRPr="00D113A7">
              <w:rPr>
                <w:rFonts w:ascii="Arial" w:hAnsi="Arial" w:eastAsia="Times New Roman" w:cs="Arial"/>
                <w:bCs/>
                <w:sz w:val="20"/>
              </w:rPr>
              <w:t xml:space="preserve"> a establecer estándares de calidad en la </w:t>
            </w:r>
            <w:r w:rsidRPr="00D113A7">
              <w:rPr>
                <w:rFonts w:ascii="Arial" w:hAnsi="Arial" w:eastAsia="Times New Roman" w:cs="Arial"/>
                <w:bCs/>
                <w:sz w:val="20"/>
              </w:rPr>
              <w:lastRenderedPageBreak/>
              <w:t>investigación y la evaluación, contribuyendo a elevar el nivel general de la producción científica</w:t>
            </w:r>
            <w:r>
              <w:rPr>
                <w:rFonts w:ascii="Arial" w:hAnsi="Arial" w:eastAsia="Times New Roman" w:cs="Arial"/>
                <w:bCs/>
                <w:sz w:val="20"/>
              </w:rPr>
              <w:t>; y g</w:t>
            </w:r>
            <w:r w:rsidRPr="00D113A7">
              <w:rPr>
                <w:rFonts w:ascii="Arial" w:hAnsi="Arial" w:eastAsia="Times New Roman" w:cs="Arial"/>
                <w:bCs/>
                <w:sz w:val="20"/>
              </w:rPr>
              <w:t>arantizar la objetividad</w:t>
            </w:r>
            <w:r>
              <w:rPr>
                <w:rFonts w:ascii="Arial" w:hAnsi="Arial" w:eastAsia="Times New Roman" w:cs="Arial"/>
                <w:bCs/>
                <w:sz w:val="20"/>
              </w:rPr>
              <w:t xml:space="preserve"> al </w:t>
            </w:r>
            <w:r w:rsidRPr="00D113A7">
              <w:rPr>
                <w:rFonts w:ascii="Arial" w:hAnsi="Arial" w:eastAsia="Times New Roman" w:cs="Arial"/>
                <w:bCs/>
                <w:sz w:val="20"/>
              </w:rPr>
              <w:t>basarse en criterios objetivos y transparentes, los concursos minimizan la influencia de factores subjetivos en la selección de los candidatos.</w:t>
            </w:r>
          </w:p>
          <w:p w:rsidRPr="00AE5F05" w:rsidR="00D113A7" w:rsidP="00D113A7" w:rsidRDefault="00D113A7" w14:paraId="37BC7A79" w14:textId="3913B3BE">
            <w:pPr>
              <w:snapToGrid w:val="0"/>
              <w:spacing w:after="0" w:line="240" w:lineRule="auto"/>
              <w:jc w:val="both"/>
              <w:rPr>
                <w:rFonts w:ascii="Arial" w:hAnsi="Arial" w:eastAsia="Times New Roman" w:cs="Arial"/>
                <w:bCs/>
                <w:sz w:val="20"/>
              </w:rPr>
            </w:pPr>
          </w:p>
        </w:tc>
      </w:tr>
      <w:tr w:rsidR="007E164F" w:rsidTr="3F03AC02" w14:paraId="76820E76"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lastRenderedPageBreak/>
              <w:t>4.2.3 Valor cultural</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7E164F" w:rsidP="3F03AC02" w:rsidRDefault="00D113A7" w14:paraId="2E36A7E5" w14:textId="62AB7E4F">
            <w:pPr>
              <w:snapToGrid w:val="0"/>
              <w:spacing w:after="0" w:line="240" w:lineRule="auto"/>
              <w:jc w:val="both"/>
              <w:rPr>
                <w:rFonts w:ascii="Arial" w:hAnsi="Arial" w:eastAsia="Times New Roman" w:cs="Arial"/>
                <w:color w:val="000000" w:themeColor="text1" w:themeTint="FF" w:themeShade="FF"/>
                <w:sz w:val="20"/>
                <w:szCs w:val="20"/>
                <w:lang w:eastAsia="es-ES"/>
              </w:rPr>
            </w:pPr>
            <w:r w:rsidRPr="3F03AC02" w:rsidR="05AEF5B3">
              <w:rPr>
                <w:rFonts w:ascii="Arial" w:hAnsi="Arial" w:eastAsia="Times New Roman" w:cs="Arial"/>
                <w:color w:val="000000" w:themeColor="text1" w:themeTint="FF" w:themeShade="FF"/>
                <w:sz w:val="20"/>
                <w:szCs w:val="20"/>
                <w:lang w:eastAsia="es-ES"/>
              </w:rPr>
              <w:t>Más</w:t>
            </w:r>
            <w:r w:rsidRPr="3F03AC02" w:rsidR="05AEF5B3">
              <w:rPr>
                <w:rFonts w:ascii="Arial" w:hAnsi="Arial" w:eastAsia="Times New Roman" w:cs="Arial"/>
                <w:color w:val="000000" w:themeColor="text1" w:themeTint="FF" w:themeShade="FF"/>
                <w:sz w:val="20"/>
                <w:szCs w:val="20"/>
                <w:lang w:eastAsia="es-ES"/>
              </w:rPr>
              <w:t xml:space="preserve"> allá de ser simple mecanismo de selección, </w:t>
            </w:r>
            <w:r w:rsidRPr="3F03AC02" w:rsidR="05AEF5B3">
              <w:rPr>
                <w:rFonts w:ascii="Arial" w:hAnsi="Arial" w:eastAsia="Times New Roman" w:cs="Arial"/>
                <w:color w:val="000000" w:themeColor="text1" w:themeTint="FF" w:themeShade="FF"/>
                <w:sz w:val="20"/>
                <w:szCs w:val="20"/>
                <w:lang w:eastAsia="es-ES"/>
              </w:rPr>
              <w:t xml:space="preserve">el concurso de carrera notarial </w:t>
            </w:r>
            <w:r w:rsidRPr="3F03AC02" w:rsidR="05AEF5B3">
              <w:rPr>
                <w:rFonts w:ascii="Arial" w:hAnsi="Arial" w:eastAsia="Times New Roman" w:cs="Arial"/>
                <w:color w:val="000000" w:themeColor="text1" w:themeTint="FF" w:themeShade="FF"/>
                <w:sz w:val="20"/>
                <w:szCs w:val="20"/>
                <w:lang w:eastAsia="es-ES"/>
              </w:rPr>
              <w:t xml:space="preserve">posee un profundo impacto cultural en la sociedad. Estos procesos no solo garantizan la selección de los mejores candidatos para ocupar </w:t>
            </w:r>
            <w:r w:rsidRPr="3F03AC02" w:rsidR="691B1488">
              <w:rPr>
                <w:rFonts w:ascii="Arial" w:hAnsi="Arial" w:eastAsia="Times New Roman" w:cs="Arial"/>
                <w:color w:val="000000" w:themeColor="text1" w:themeTint="FF" w:themeShade="FF"/>
                <w:sz w:val="20"/>
                <w:szCs w:val="20"/>
                <w:lang w:eastAsia="es-ES"/>
              </w:rPr>
              <w:t>el cargo de notario</w:t>
            </w:r>
            <w:r w:rsidRPr="3F03AC02" w:rsidR="05AEF5B3">
              <w:rPr>
                <w:rFonts w:ascii="Arial" w:hAnsi="Arial" w:eastAsia="Times New Roman" w:cs="Arial"/>
                <w:color w:val="000000" w:themeColor="text1" w:themeTint="FF" w:themeShade="FF"/>
                <w:sz w:val="20"/>
                <w:szCs w:val="20"/>
                <w:lang w:eastAsia="es-ES"/>
              </w:rPr>
              <w:t>, sino que también contribuyen a la construcción de</w:t>
            </w:r>
            <w:r w:rsidRPr="3F03AC02" w:rsidR="691B1488">
              <w:rPr>
                <w:rFonts w:ascii="Arial" w:hAnsi="Arial" w:eastAsia="Times New Roman" w:cs="Arial"/>
                <w:color w:val="000000" w:themeColor="text1" w:themeTint="FF" w:themeShade="FF"/>
                <w:sz w:val="20"/>
                <w:szCs w:val="20"/>
                <w:lang w:eastAsia="es-ES"/>
              </w:rPr>
              <w:t xml:space="preserve"> una</w:t>
            </w:r>
            <w:r w:rsidRPr="3F03AC02" w:rsidR="05AEF5B3">
              <w:rPr>
                <w:rFonts w:ascii="Arial" w:hAnsi="Arial" w:eastAsia="Times New Roman" w:cs="Arial"/>
                <w:color w:val="000000" w:themeColor="text1" w:themeTint="FF" w:themeShade="FF"/>
                <w:sz w:val="20"/>
                <w:szCs w:val="20"/>
                <w:lang w:eastAsia="es-ES"/>
              </w:rPr>
              <w:t xml:space="preserve"> sociedad más justas, equitativa y meritocrática.</w:t>
            </w:r>
          </w:p>
          <w:p w:rsidRPr="00AE5F05" w:rsidR="007E164F" w:rsidP="3F03AC02" w:rsidRDefault="00D113A7" w14:paraId="252423E7" w14:textId="6B3ABDB9">
            <w:pPr>
              <w:snapToGrid w:val="0"/>
              <w:spacing w:after="0" w:line="240" w:lineRule="auto"/>
              <w:jc w:val="both"/>
              <w:rPr>
                <w:rFonts w:ascii="Arial" w:hAnsi="Arial" w:eastAsia="Times New Roman" w:cs="Arial"/>
                <w:color w:val="000000"/>
                <w:sz w:val="20"/>
                <w:szCs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00823EA8" w:rsidP="007E164F" w:rsidRDefault="00823EA8" w14:paraId="15BD298F" w14:textId="77777777">
      <w:pPr>
        <w:spacing w:after="0" w:line="240" w:lineRule="auto"/>
        <w:jc w:val="both"/>
        <w:rPr>
          <w:rFonts w:ascii="Arial" w:hAnsi="Arial" w:cs="Arial"/>
          <w:b/>
          <w:lang w:val="es-MX"/>
        </w:rPr>
      </w:pPr>
    </w:p>
    <w:p w:rsidRPr="00380830" w:rsidR="007E164F" w:rsidP="00380830" w:rsidRDefault="007E164F" w14:paraId="7671B1E3" w14:textId="1565FE90">
      <w:pPr>
        <w:pStyle w:val="Prrafodelista"/>
        <w:numPr>
          <w:ilvl w:val="1"/>
          <w:numId w:val="19"/>
        </w:numPr>
        <w:spacing w:after="0" w:line="240" w:lineRule="auto"/>
        <w:jc w:val="both"/>
        <w:rPr>
          <w:rFonts w:ascii="Arial" w:hAnsi="Arial" w:cs="Arial"/>
          <w:bCs/>
          <w:sz w:val="24"/>
          <w:szCs w:val="24"/>
        </w:rPr>
      </w:pPr>
      <w:r w:rsidRPr="00380830">
        <w:rPr>
          <w:rFonts w:ascii="Arial" w:hAnsi="Arial" w:cs="Arial"/>
          <w:b/>
          <w:szCs w:val="20"/>
        </w:rPr>
        <w:t xml:space="preserve">DISPOSICIÓN FINAL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7E164F" w14:paraId="457BE31A" w14:textId="43E14F0B">
            <w:pPr>
              <w:spacing w:after="0"/>
              <w:jc w:val="center"/>
            </w:pP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F2621C" w14:paraId="012EF370" w14:textId="695CCEBC">
            <w:pPr>
              <w:tabs>
                <w:tab w:val="left" w:pos="972"/>
              </w:tabs>
              <w:snapToGrid w:val="0"/>
              <w:spacing w:after="0"/>
              <w:jc w:val="center"/>
              <w:rPr>
                <w:rFonts w:ascii="Arial" w:hAnsi="Arial" w:cs="Arial"/>
                <w:b/>
              </w:rPr>
            </w:pPr>
            <w:r>
              <w:t>X</w:t>
            </w: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07F6A8C9" w14:textId="77777777">
            <w:pPr>
              <w:tabs>
                <w:tab w:val="left" w:pos="972"/>
              </w:tabs>
              <w:spacing w:after="0"/>
              <w:jc w:val="both"/>
              <w:rPr>
                <w:rFonts w:ascii="Arial" w:hAnsi="Arial" w:cs="Arial"/>
                <w:b/>
                <w:bCs/>
              </w:rPr>
            </w:pPr>
            <w:r>
              <w:rPr>
                <w:rFonts w:ascii="Arial" w:hAnsi="Arial" w:cs="Arial"/>
                <w:b/>
              </w:rPr>
              <w:t xml:space="preserve">4.3.4 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AF6B10" w:rsidR="007E164F" w:rsidP="00AF6B10" w:rsidRDefault="007E164F" w14:paraId="35086A5E" w14:textId="5FB5E7AC">
      <w:pPr>
        <w:pStyle w:val="Prrafodelista"/>
        <w:numPr>
          <w:ilvl w:val="0"/>
          <w:numId w:val="19"/>
        </w:numPr>
        <w:spacing w:after="0" w:line="240" w:lineRule="auto"/>
        <w:rPr>
          <w:rFonts w:ascii="Arial" w:hAnsi="Arial" w:cs="Arial"/>
          <w:b/>
          <w:sz w:val="24"/>
          <w:szCs w:val="24"/>
        </w:rPr>
      </w:pPr>
      <w:r w:rsidRPr="00AF6B10">
        <w:rPr>
          <w:rFonts w:ascii="Arial" w:hAnsi="Arial" w:cs="Arial"/>
          <w:b/>
          <w:sz w:val="24"/>
          <w:szCs w:val="24"/>
        </w:rPr>
        <w:t xml:space="preserve">CONDICIONES DE ACCESO </w:t>
      </w:r>
    </w:p>
    <w:p w:rsidRPr="00AF6B10" w:rsidR="00AF6B10" w:rsidP="00AF6B10" w:rsidRDefault="00AF6B10" w14:paraId="6629768D" w14:textId="77777777">
      <w:pPr>
        <w:pStyle w:val="Prrafodelista"/>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1442"/>
        <w:gridCol w:w="2220"/>
        <w:gridCol w:w="1485"/>
        <w:gridCol w:w="1373"/>
        <w:gridCol w:w="418"/>
        <w:gridCol w:w="2398"/>
      </w:tblGrid>
      <w:tr w:rsidR="007E164F" w:rsidTr="48F8191A" w14:paraId="3FC6AF73" w14:textId="77777777">
        <w:trPr>
          <w:trHeight w:val="255"/>
        </w:trPr>
        <w:tc>
          <w:tcPr>
            <w:tcW w:w="14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1485" w:type="dxa"/>
            <w:tcBorders>
              <w:top w:val="single" w:color="000000" w:themeColor="text1" w:sz="4" w:space="0"/>
              <w:left w:val="single" w:color="000000" w:themeColor="text1" w:sz="4" w:space="0"/>
              <w:bottom w:val="single" w:color="000000" w:themeColor="text1" w:sz="4" w:space="0"/>
            </w:tcBorders>
            <w:shd w:val="clear" w:color="auto" w:fill="E5E5E5"/>
            <w:tcMar/>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themeColor="text1" w:sz="4" w:space="0"/>
              <w:left w:val="single" w:color="000000" w:themeColor="text1" w:sz="4" w:space="0"/>
              <w:bottom w:val="single" w:color="000000" w:themeColor="text1" w:sz="4" w:space="0"/>
            </w:tcBorders>
            <w:shd w:val="clear" w:color="auto" w:fill="E5E5E5"/>
            <w:tcMar/>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48F8191A" w14:paraId="36CE456B" w14:textId="77777777">
        <w:trPr>
          <w:trHeight w:val="281"/>
        </w:trPr>
        <w:tc>
          <w:tcPr>
            <w:tcW w:w="14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1485" w:type="dxa"/>
            <w:tcBorders>
              <w:top w:val="single" w:color="000000" w:themeColor="text1" w:sz="4" w:space="0"/>
              <w:left w:val="single" w:color="000000" w:themeColor="text1" w:sz="4" w:space="0"/>
              <w:bottom w:val="single" w:color="000000" w:themeColor="text1" w:sz="4" w:space="0"/>
            </w:tcBorders>
            <w:shd w:val="clear" w:color="auto" w:fill="E5E5E5"/>
            <w:tcMar/>
            <w:vAlign w:val="center"/>
          </w:tcPr>
          <w:p w:rsidR="007E164F" w:rsidP="48F8191A" w:rsidRDefault="007E164F" w14:paraId="20584EC7" w14:textId="45D73F8D">
            <w:pPr>
              <w:keepNext w:val="1"/>
              <w:pBdr>
                <w:top w:val="nil" w:color="000000" w:sz="0" w:space="0"/>
                <w:left w:val="nil" w:color="000000" w:sz="0" w:space="0"/>
                <w:bottom w:val="nil" w:color="000000" w:sz="0" w:space="0"/>
                <w:right w:val="nil" w:color="000000" w:sz="0" w:space="0"/>
                <w:between w:val="nil" w:color="000000" w:sz="0" w:space="0"/>
              </w:pBdr>
              <w:spacing w:after="0" w:line="240" w:lineRule="auto"/>
              <w:ind w:left="0" w:hanging="2" w:hangingChars="1"/>
              <w:jc w:val="center"/>
              <w:textDirection w:val="btLr"/>
              <w:textAlignment w:val="top"/>
              <w:outlineLvl w:val="0"/>
              <w:rPr>
                <w:rFonts w:ascii="Arial" w:hAnsi="Arial" w:eastAsia="Arial" w:cs="Arial"/>
                <w:color w:val="000000"/>
                <w:sz w:val="20"/>
                <w:szCs w:val="20"/>
              </w:rPr>
            </w:pPr>
            <w:r w:rsidRPr="48F8191A" w:rsidR="0D55B828">
              <w:rPr>
                <w:rFonts w:ascii="Arial" w:hAnsi="Arial" w:eastAsia="Arial" w:cs="Arial"/>
                <w:color w:val="000000" w:themeColor="text1" w:themeTint="FF" w:themeShade="FF"/>
                <w:sz w:val="20"/>
                <w:szCs w:val="20"/>
              </w:rPr>
              <w:t>2 años</w:t>
            </w:r>
          </w:p>
        </w:tc>
        <w:tc>
          <w:tcPr>
            <w:tcW w:w="1373"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themeColor="text1" w:sz="4" w:space="0"/>
              <w:left w:val="single" w:color="000000" w:themeColor="text1" w:sz="4" w:space="0"/>
              <w:bottom w:val="single" w:color="000000" w:themeColor="text1" w:sz="4" w:space="0"/>
            </w:tcBorders>
            <w:shd w:val="clear" w:color="auto" w:fill="E5E5E5"/>
            <w:tcMar/>
            <w:vAlign w:val="center"/>
          </w:tcPr>
          <w:p w:rsidRPr="0096065B" w:rsidR="007E164F" w:rsidP="00EB7BB1" w:rsidRDefault="007E164F" w14:paraId="12AA81B7" w14:noSpellErr="1" w14:textId="6366A410">
            <w:pPr>
              <w:tabs>
                <w:tab w:val="left" w:pos="972"/>
              </w:tabs>
              <w:ind w:hanging="2"/>
              <w:jc w:val="center"/>
              <w:rPr>
                <w:rFonts w:ascii="Arial" w:hAnsi="Arial" w:eastAsia="Arial" w:cs="Arial"/>
                <w:sz w:val="20"/>
                <w:szCs w:val="20"/>
              </w:rPr>
            </w:pPr>
          </w:p>
        </w:tc>
        <w:tc>
          <w:tcPr>
            <w:tcW w:w="239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48F8191A" w14:paraId="1CCAAB43" w14:textId="77777777">
        <w:trPr>
          <w:trHeight w:val="255"/>
        </w:trPr>
        <w:tc>
          <w:tcPr>
            <w:tcW w:w="1442" w:type="dxa"/>
            <w:tcBorders>
              <w:top w:val="single" w:color="000000" w:themeColor="text1" w:sz="4" w:space="0"/>
              <w:left w:val="single" w:color="000000" w:themeColor="text1" w:sz="4" w:space="0"/>
              <w:bottom w:val="single" w:color="000000" w:themeColor="text1" w:sz="4" w:space="0"/>
            </w:tcBorders>
            <w:tcMar/>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7894"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7E164F" w:rsidP="48F8191A" w:rsidRDefault="007E164F" w14:paraId="06238C51" w14:textId="1A0837F0">
            <w:pPr>
              <w:pStyle w:val="Normal"/>
              <w:pBdr>
                <w:top w:val="nil" w:color="000000" w:sz="0" w:space="0"/>
                <w:left w:val="nil" w:color="000000" w:sz="0" w:space="0"/>
                <w:bottom w:val="nil" w:color="000000" w:sz="0" w:space="0"/>
                <w:right w:val="nil" w:color="000000" w:sz="0" w:space="0"/>
                <w:between w:val="nil" w:color="000000" w:sz="0" w:space="0"/>
              </w:pBdr>
              <w:tabs>
                <w:tab w:val="center" w:pos="4252"/>
                <w:tab w:val="right" w:pos="8504"/>
                <w:tab w:val="left" w:pos="972"/>
              </w:tabs>
              <w:spacing w:after="0" w:line="240" w:lineRule="auto"/>
              <w:ind w:hanging="2"/>
              <w:rPr>
                <w:rFonts w:ascii="Arial" w:hAnsi="Arial" w:eastAsia="Arial" w:cs="Arial"/>
                <w:b w:val="0"/>
                <w:bCs w:val="0"/>
                <w:i w:val="0"/>
                <w:iCs w:val="0"/>
                <w:caps w:val="0"/>
                <w:smallCaps w:val="0"/>
                <w:noProof w:val="0"/>
                <w:color w:val="auto"/>
                <w:sz w:val="20"/>
                <w:szCs w:val="20"/>
                <w:lang w:val="es-CO"/>
              </w:rPr>
            </w:pPr>
            <w:r w:rsidRPr="48F8191A" w:rsidR="6FF0FF13">
              <w:rPr>
                <w:rFonts w:ascii="Arial" w:hAnsi="Arial" w:eastAsia="Arial" w:cs="Arial"/>
                <w:b w:val="0"/>
                <w:bCs w:val="0"/>
                <w:i w:val="0"/>
                <w:iCs w:val="0"/>
                <w:caps w:val="0"/>
                <w:smallCaps w:val="0"/>
                <w:noProof w:val="0"/>
                <w:color w:val="auto"/>
                <w:sz w:val="20"/>
                <w:szCs w:val="20"/>
                <w:lang w:val="es-CO"/>
              </w:rPr>
              <w:t>Las pruebas aplicadas o a utilizarse en los procesos de selección tienen carácter reservado, solo serán de conocimiento de las personas que indique la Comisión Nacional del Servicio Civil en desarrollo de los procesos de reclamación</w:t>
            </w:r>
            <w:r w:rsidRPr="48F8191A" w:rsidR="796585A0">
              <w:rPr>
                <w:rFonts w:ascii="Arial" w:hAnsi="Arial" w:eastAsia="Arial" w:cs="Arial"/>
                <w:b w:val="0"/>
                <w:bCs w:val="0"/>
                <w:i w:val="0"/>
                <w:iCs w:val="0"/>
                <w:caps w:val="0"/>
                <w:smallCaps w:val="0"/>
                <w:noProof w:val="0"/>
                <w:color w:val="auto"/>
                <w:sz w:val="20"/>
                <w:szCs w:val="20"/>
                <w:lang w:val="es-CO"/>
              </w:rPr>
              <w:t xml:space="preserve">, </w:t>
            </w:r>
            <w:r w:rsidRPr="48F8191A" w:rsidR="25A9F2BD">
              <w:rPr>
                <w:rFonts w:ascii="Arial" w:hAnsi="Arial" w:eastAsia="Arial" w:cs="Arial"/>
                <w:b w:val="0"/>
                <w:bCs w:val="0"/>
                <w:i w:val="0"/>
                <w:iCs w:val="0"/>
                <w:caps w:val="0"/>
                <w:smallCaps w:val="0"/>
                <w:noProof w:val="0"/>
                <w:color w:val="auto"/>
                <w:sz w:val="20"/>
                <w:szCs w:val="20"/>
                <w:lang w:val="es-CO"/>
              </w:rPr>
              <w:t xml:space="preserve">según </w:t>
            </w:r>
            <w:r w:rsidRPr="48F8191A" w:rsidR="25A9F2BD">
              <w:rPr>
                <w:rFonts w:ascii="Arial" w:hAnsi="Arial" w:cs="Arial"/>
                <w:sz w:val="20"/>
                <w:szCs w:val="20"/>
              </w:rPr>
              <w:t xml:space="preserve">el artículo 31 de la Ley 909 de 2004 y </w:t>
            </w:r>
            <w:r w:rsidRPr="48F8191A" w:rsidR="796585A0">
              <w:rPr>
                <w:rFonts w:ascii="Arial" w:hAnsi="Arial" w:eastAsia="Arial" w:cs="Arial"/>
                <w:b w:val="0"/>
                <w:bCs w:val="0"/>
                <w:i w:val="0"/>
                <w:iCs w:val="0"/>
                <w:caps w:val="0"/>
                <w:smallCaps w:val="0"/>
                <w:noProof w:val="0"/>
                <w:color w:val="auto"/>
                <w:sz w:val="20"/>
                <w:szCs w:val="20"/>
                <w:lang w:val="es-CO"/>
              </w:rPr>
              <w:t>modificado parcialmente por el artículo 14 de la Ley 1033 de 2006.</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AF6B10" w:rsidR="00AF6B10" w:rsidP="00AF6B10" w:rsidRDefault="007E164F" w14:paraId="52EB8511" w14:textId="369AC364">
      <w:pPr>
        <w:pStyle w:val="Prrafodelista"/>
        <w:numPr>
          <w:ilvl w:val="0"/>
          <w:numId w:val="19"/>
        </w:numPr>
        <w:spacing w:after="0" w:line="240" w:lineRule="auto"/>
        <w:rPr>
          <w:rFonts w:ascii="Arial" w:hAnsi="Arial" w:cs="Arial"/>
          <w:b/>
          <w:bCs/>
          <w:sz w:val="24"/>
          <w:szCs w:val="24"/>
        </w:rPr>
      </w:pPr>
      <w:r w:rsidRPr="00AF6B10">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28B8A10D" w14:textId="77777777">
            <w:pPr>
              <w:spacing w:after="0" w:line="240" w:lineRule="auto"/>
              <w:rPr>
                <w:rFonts w:ascii="Arial" w:hAnsi="Arial" w:cs="Arial"/>
              </w:rPr>
            </w:pP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19EA5EFB" w14:textId="77777777">
            <w:pPr>
              <w:spacing w:after="0"/>
              <w:rPr>
                <w:rFonts w:ascii="Arial" w:hAnsi="Arial" w:cs="Arial"/>
              </w:rPr>
            </w:pPr>
            <w:r>
              <w:rPr>
                <w:rFonts w:ascii="Arial" w:hAnsi="Arial" w:cs="Arial"/>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AF6B10" w:rsidR="00AF6B10" w:rsidP="00AF6B10" w:rsidRDefault="007E164F" w14:paraId="30FE83DE" w14:textId="5954A557">
      <w:pPr>
        <w:pStyle w:val="Prrafodelista"/>
        <w:numPr>
          <w:ilvl w:val="0"/>
          <w:numId w:val="19"/>
        </w:numPr>
        <w:spacing w:after="0" w:line="240" w:lineRule="auto"/>
        <w:rPr>
          <w:rFonts w:ascii="Arial" w:hAnsi="Arial" w:cs="Arial"/>
          <w:b/>
          <w:bCs/>
          <w:sz w:val="24"/>
          <w:szCs w:val="24"/>
        </w:rPr>
      </w:pPr>
      <w:r w:rsidRPr="00AF6B10">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3F03AC02" w:rsidR="007E164F">
        <w:rPr>
          <w:rFonts w:ascii="Arial" w:hAnsi="Arial" w:cs="Arial"/>
          <w:b w:val="1"/>
          <w:bCs w:val="1"/>
          <w:sz w:val="20"/>
          <w:szCs w:val="20"/>
        </w:rPr>
        <w:t xml:space="preserve">Procedimiento TRD: </w:t>
      </w:r>
    </w:p>
    <w:p w:rsidR="610CFEB3" w:rsidP="3F03AC02" w:rsidRDefault="610CFEB3" w14:paraId="6C76A0D5" w14:textId="35E5C5D0">
      <w:pPr>
        <w:jc w:val="both"/>
        <w:rPr>
          <w:rFonts w:ascii="Arial" w:hAnsi="Arial" w:cs="Arial"/>
          <w:sz w:val="16"/>
          <w:szCs w:val="16"/>
        </w:rPr>
      </w:pPr>
      <w:r w:rsidRPr="3F03AC02" w:rsidR="610CFEB3">
        <w:rPr>
          <w:rFonts w:ascii="Arial" w:hAnsi="Arial" w:cs="Arial"/>
          <w:sz w:val="20"/>
          <w:szCs w:val="20"/>
        </w:rPr>
        <w:t xml:space="preserve">Subserie que contiene información relacionada con los concursos de méritos realizados conforme a los lineamientos del Consejo Superior de la Carrera Notarial que evidencian el ejercicio de los derechos de carrera por parte de los notarios según Decreto 960 de 1970.  </w:t>
      </w:r>
    </w:p>
    <w:p w:rsidR="610CFEB3" w:rsidP="3F03AC02" w:rsidRDefault="610CFEB3" w14:paraId="61B0E5C3" w14:textId="0A1D93FD">
      <w:pPr>
        <w:pStyle w:val="Normal"/>
        <w:jc w:val="both"/>
      </w:pPr>
      <w:r w:rsidRPr="3F03AC02" w:rsidR="610CFEB3">
        <w:rPr>
          <w:rFonts w:ascii="Arial" w:hAnsi="Arial" w:cs="Arial"/>
          <w:sz w:val="20"/>
          <w:szCs w:val="20"/>
        </w:rPr>
        <w:t xml:space="preserve">Se conserva (2) años en el archivo de gestión, contados a partir del último registro que se emita del cierre del respectivo concurso. Una vez culminado este tiempo, se transfiere al archivo central, en donde se conservará por (10) años más. Finalizado el tiempo de retención, se procede a realizar una selección cualitativa del 5% de los expedientes conforme a lo establecido en la memoria descriptiva, teniendo en cuenta que su contenido informativo permite evidenciar las acciones tomadas por el Consejo Superior de Carrera Notarial en cuanto al proceso de Concurso y Carrera Notarial. La selección se realizará de conformidad con los siguientes criterios: </w:t>
      </w:r>
    </w:p>
    <w:p w:rsidR="610CFEB3" w:rsidP="3F03AC02" w:rsidRDefault="610CFEB3" w14:paraId="51962675" w14:textId="55B0CF89">
      <w:pPr>
        <w:pStyle w:val="Normal"/>
        <w:spacing w:after="0" w:afterAutospacing="off" w:line="240" w:lineRule="auto"/>
        <w:jc w:val="both"/>
      </w:pPr>
      <w:r w:rsidRPr="3F03AC02" w:rsidR="610CFEB3">
        <w:rPr>
          <w:rFonts w:ascii="Arial" w:hAnsi="Arial" w:cs="Arial"/>
          <w:sz w:val="20"/>
          <w:szCs w:val="20"/>
        </w:rPr>
        <w:t xml:space="preserve">*Notarios elegidos por concurso de méritos de primera categoría. </w:t>
      </w:r>
    </w:p>
    <w:p w:rsidR="610CFEB3" w:rsidP="3F03AC02" w:rsidRDefault="610CFEB3" w14:paraId="4C147A85" w14:textId="042AE3FB">
      <w:pPr>
        <w:pStyle w:val="Normal"/>
        <w:spacing w:after="0" w:afterAutospacing="off" w:line="240" w:lineRule="auto"/>
        <w:jc w:val="both"/>
      </w:pPr>
      <w:r w:rsidRPr="3F03AC02" w:rsidR="610CFEB3">
        <w:rPr>
          <w:rFonts w:ascii="Arial" w:hAnsi="Arial" w:cs="Arial"/>
          <w:sz w:val="20"/>
          <w:szCs w:val="20"/>
        </w:rPr>
        <w:t xml:space="preserve">*Notarios elegidos por concurso de méritos de segunda categoría. </w:t>
      </w:r>
    </w:p>
    <w:p w:rsidR="610CFEB3" w:rsidP="3F03AC02" w:rsidRDefault="610CFEB3" w14:paraId="0CB23BE9" w14:textId="1C4C3ACB">
      <w:pPr>
        <w:pStyle w:val="Normal"/>
        <w:spacing w:after="0" w:afterAutospacing="off" w:line="240" w:lineRule="auto"/>
        <w:jc w:val="both"/>
      </w:pPr>
      <w:r w:rsidRPr="3F03AC02" w:rsidR="610CFEB3">
        <w:rPr>
          <w:rFonts w:ascii="Arial" w:hAnsi="Arial" w:cs="Arial"/>
          <w:sz w:val="20"/>
          <w:szCs w:val="20"/>
        </w:rPr>
        <w:t>*Notarios elegidos por concurso de méritos de tercera categoría.</w:t>
      </w:r>
    </w:p>
    <w:p w:rsidR="3F03AC02" w:rsidP="3F03AC02" w:rsidRDefault="3F03AC02" w14:paraId="298F7E1C" w14:textId="778C592D">
      <w:pPr>
        <w:pStyle w:val="Normal"/>
        <w:spacing w:after="0" w:afterAutospacing="off" w:line="240" w:lineRule="auto"/>
        <w:jc w:val="both"/>
        <w:rPr>
          <w:rFonts w:ascii="Arial" w:hAnsi="Arial" w:cs="Arial"/>
          <w:sz w:val="20"/>
          <w:szCs w:val="20"/>
        </w:rPr>
      </w:pPr>
    </w:p>
    <w:p w:rsidR="610CFEB3" w:rsidP="3F03AC02" w:rsidRDefault="610CFEB3" w14:paraId="7F7628D3" w14:textId="75BD46DC">
      <w:pPr>
        <w:pStyle w:val="Normal"/>
        <w:spacing w:after="0" w:afterAutospacing="off" w:line="240" w:lineRule="auto"/>
        <w:jc w:val="both"/>
      </w:pPr>
      <w:r w:rsidRPr="3F03AC02" w:rsidR="610CFEB3">
        <w:rPr>
          <w:rFonts w:ascii="Arial" w:hAnsi="Arial" w:cs="Arial"/>
          <w:sz w:val="20"/>
          <w:szCs w:val="20"/>
        </w:rPr>
        <w:t>La documentación que no fue seleccionada en la muestra y se encuentra en soporte papel, será eliminada por el método de picado, mientras que los soportes electrónicos mediante el borrado permanente y seguro, en ambos casos, el proceso de eliminación se realizará teniendo en cuenta lo establecido en el procedimiento de Disposición Final (MP - GNDM - PO - 02 - PR - 02) y conforme a los lineamientos descritos en la memoria descriptiva, dejando constancia de aprobación por el Comité Institucional de Gestión y Desempeño en acta e inventario de eliminación.</w:t>
      </w:r>
    </w:p>
    <w:p w:rsidR="3F03AC02" w:rsidP="3F03AC02" w:rsidRDefault="3F03AC02" w14:paraId="19D5EDAD" w14:textId="1CEA7138">
      <w:pPr>
        <w:pStyle w:val="Normal"/>
        <w:spacing w:after="0" w:afterAutospacing="off" w:line="240" w:lineRule="auto"/>
        <w:jc w:val="both"/>
        <w:rPr>
          <w:rFonts w:ascii="Arial" w:hAnsi="Arial" w:cs="Arial"/>
          <w:sz w:val="20"/>
          <w:szCs w:val="20"/>
        </w:rPr>
      </w:pPr>
    </w:p>
    <w:p w:rsidR="610CFEB3" w:rsidP="3F03AC02" w:rsidRDefault="610CFEB3" w14:paraId="421690F3" w14:textId="1F7110EB">
      <w:pPr>
        <w:pStyle w:val="Normal"/>
        <w:jc w:val="both"/>
      </w:pPr>
      <w:r w:rsidRPr="3F03AC02" w:rsidR="610CFEB3">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Pr="00A97D85" w:rsidR="00F156D7" w:rsidSect="000215DD">
      <w:headerReference w:type="default" r:id="rId7"/>
      <w:footerReference w:type="default" r:id="rId8"/>
      <w:pgSz w:w="12240" w:h="15840" w:orient="portrait" w:code="1"/>
      <w:pgMar w:top="270" w:right="1701" w:bottom="1417" w:left="1701" w:header="567" w:footer="850"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A" w:author="Diana Patricia Alvarado Alfonso" w:date="2024-12-17T09:29:04" w:id="397459961">
    <w:p xmlns:w14="http://schemas.microsoft.com/office/word/2010/wordml" xmlns:w="http://schemas.openxmlformats.org/wordprocessingml/2006/main" w:rsidR="0B7184E8" w:rsidRDefault="5C21DCC7" w14:paraId="7AF630D4" w14:textId="6BA2B778">
      <w:pPr>
        <w:pStyle w:val="CommentText"/>
      </w:pPr>
      <w:r>
        <w:rPr>
          <w:rStyle w:val="CommentReference"/>
        </w:rPr>
        <w:annotationRef/>
      </w:r>
      <w:r w:rsidRPr="1B21A7CE" w:rsidR="24863E8B">
        <w:t>Hay 15360 cajas en la oficina central? Revisar este dato no es real.</w:t>
      </w:r>
    </w:p>
  </w:comment>
</w:comments>
</file>

<file path=word/commentsExtended.xml><?xml version="1.0" encoding="utf-8"?>
<w15:commentsEx xmlns:mc="http://schemas.openxmlformats.org/markup-compatibility/2006" xmlns:w15="http://schemas.microsoft.com/office/word/2012/wordml" mc:Ignorable="w15">
  <w15:commentEx w15:done="0" w15:paraId="7AF630D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7204A73" w16cex:dateUtc="2024-12-17T14:29:04.43Z"/>
</w16cex:commentsExtensible>
</file>

<file path=word/commentsIds.xml><?xml version="1.0" encoding="utf-8"?>
<w16cid:commentsIds xmlns:mc="http://schemas.openxmlformats.org/markup-compatibility/2006" xmlns:w16cid="http://schemas.microsoft.com/office/word/2016/wordml/cid" mc:Ignorable="w16cid">
  <w16cid:commentId w16cid:paraId="7AF630D4" w16cid:durableId="07204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709B" w:rsidP="00757B36" w:rsidRDefault="0013709B" w14:paraId="0703BDE3" w14:textId="77777777">
      <w:pPr>
        <w:spacing w:after="0" w:line="240" w:lineRule="auto"/>
      </w:pPr>
      <w:r>
        <w:separator/>
      </w:r>
    </w:p>
  </w:endnote>
  <w:endnote w:type="continuationSeparator" w:id="0">
    <w:p w:rsidR="0013709B" w:rsidP="00757B36" w:rsidRDefault="0013709B" w14:paraId="33753C1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709B" w:rsidP="00757B36" w:rsidRDefault="0013709B" w14:paraId="4977CF4D" w14:textId="77777777">
      <w:pPr>
        <w:spacing w:after="0" w:line="240" w:lineRule="auto"/>
      </w:pPr>
      <w:r>
        <w:separator/>
      </w:r>
    </w:p>
  </w:footnote>
  <w:footnote w:type="continuationSeparator" w:id="0">
    <w:p w:rsidR="0013709B" w:rsidP="00757B36" w:rsidRDefault="0013709B" w14:paraId="268470E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5"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2E0644"/>
    <w:multiLevelType w:val="hybridMultilevel"/>
    <w:tmpl w:val="7A6620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2276EDB"/>
    <w:multiLevelType w:val="multilevel"/>
    <w:tmpl w:val="E3A48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3A4074FE"/>
    <w:multiLevelType w:val="hybridMultilevel"/>
    <w:tmpl w:val="E9E8261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7"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1"/>
  </w:num>
  <w:num w:numId="2">
    <w:abstractNumId w:val="13"/>
  </w:num>
  <w:num w:numId="3">
    <w:abstractNumId w:val="9"/>
  </w:num>
  <w:num w:numId="4">
    <w:abstractNumId w:val="10"/>
  </w:num>
  <w:num w:numId="5">
    <w:abstractNumId w:val="14"/>
  </w:num>
  <w:num w:numId="6">
    <w:abstractNumId w:val="4"/>
  </w:num>
  <w:num w:numId="7">
    <w:abstractNumId w:val="1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5"/>
  </w:num>
  <w:num w:numId="13">
    <w:abstractNumId w:val="0"/>
  </w:num>
  <w:num w:numId="14">
    <w:abstractNumId w:val="2"/>
  </w:num>
  <w:num w:numId="15">
    <w:abstractNumId w:val="11"/>
  </w:num>
  <w:num w:numId="16">
    <w:abstractNumId w:val="16"/>
  </w:num>
  <w:num w:numId="17">
    <w:abstractNumId w:val="12"/>
  </w:num>
  <w:num w:numId="18">
    <w:abstractNumId w:val="7"/>
  </w:num>
  <w:num w:numId="19">
    <w:abstractNumId w:val="8"/>
  </w:num>
  <w:num w:numId="20">
    <w:abstractNumId w:val="6"/>
  </w:num>
</w:numbering>
</file>

<file path=word/people.xml><?xml version="1.0" encoding="utf-8"?>
<w15:people xmlns:mc="http://schemas.openxmlformats.org/markup-compatibility/2006" xmlns:w15="http://schemas.microsoft.com/office/word/2012/wordml" mc:Ignorable="w15">
  <w15:person w15:author="Diana Patricia Alvarado Alfonso">
    <w15:presenceInfo w15:providerId="AD" w15:userId="S::diana.alvarado@supernotariado.gov.co::a2f76d83-0667-4ba4-95d6-b93862d4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37F83"/>
    <w:rsid w:val="000453AF"/>
    <w:rsid w:val="000534C0"/>
    <w:rsid w:val="000678E0"/>
    <w:rsid w:val="00084B8F"/>
    <w:rsid w:val="000A76A1"/>
    <w:rsid w:val="000B7F34"/>
    <w:rsid w:val="000F0806"/>
    <w:rsid w:val="000F3BEE"/>
    <w:rsid w:val="0013709B"/>
    <w:rsid w:val="00150DDB"/>
    <w:rsid w:val="00156F5B"/>
    <w:rsid w:val="0016625A"/>
    <w:rsid w:val="00167C7B"/>
    <w:rsid w:val="001754D6"/>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5CD3"/>
    <w:rsid w:val="002A1FE8"/>
    <w:rsid w:val="002E549B"/>
    <w:rsid w:val="002F1F93"/>
    <w:rsid w:val="0030489C"/>
    <w:rsid w:val="00304ED1"/>
    <w:rsid w:val="00312ED8"/>
    <w:rsid w:val="003136CF"/>
    <w:rsid w:val="0033454A"/>
    <w:rsid w:val="003474BC"/>
    <w:rsid w:val="00380830"/>
    <w:rsid w:val="00381339"/>
    <w:rsid w:val="003A0D6A"/>
    <w:rsid w:val="003A4662"/>
    <w:rsid w:val="003B0891"/>
    <w:rsid w:val="003F0D17"/>
    <w:rsid w:val="0041535F"/>
    <w:rsid w:val="00434711"/>
    <w:rsid w:val="00436E05"/>
    <w:rsid w:val="0044821E"/>
    <w:rsid w:val="00473167"/>
    <w:rsid w:val="00480ED7"/>
    <w:rsid w:val="00490A59"/>
    <w:rsid w:val="00492F29"/>
    <w:rsid w:val="004C2BB0"/>
    <w:rsid w:val="004F25ED"/>
    <w:rsid w:val="004F49F9"/>
    <w:rsid w:val="00521578"/>
    <w:rsid w:val="00523773"/>
    <w:rsid w:val="00532555"/>
    <w:rsid w:val="005375E5"/>
    <w:rsid w:val="0054381C"/>
    <w:rsid w:val="005540AA"/>
    <w:rsid w:val="00566FB9"/>
    <w:rsid w:val="00584134"/>
    <w:rsid w:val="005C4F05"/>
    <w:rsid w:val="005E0DD9"/>
    <w:rsid w:val="005F385B"/>
    <w:rsid w:val="005F596F"/>
    <w:rsid w:val="00633744"/>
    <w:rsid w:val="0063375E"/>
    <w:rsid w:val="00633A19"/>
    <w:rsid w:val="00634FAD"/>
    <w:rsid w:val="00637CD4"/>
    <w:rsid w:val="0064339E"/>
    <w:rsid w:val="00646A00"/>
    <w:rsid w:val="0069157D"/>
    <w:rsid w:val="006D7A3C"/>
    <w:rsid w:val="006F377E"/>
    <w:rsid w:val="006F4964"/>
    <w:rsid w:val="00714CBA"/>
    <w:rsid w:val="0072211B"/>
    <w:rsid w:val="00723491"/>
    <w:rsid w:val="007309A7"/>
    <w:rsid w:val="007548AA"/>
    <w:rsid w:val="00757B36"/>
    <w:rsid w:val="00764413"/>
    <w:rsid w:val="0077069A"/>
    <w:rsid w:val="00781782"/>
    <w:rsid w:val="0078279A"/>
    <w:rsid w:val="007A30C1"/>
    <w:rsid w:val="007A6810"/>
    <w:rsid w:val="007E164F"/>
    <w:rsid w:val="007F11B3"/>
    <w:rsid w:val="007F1A8F"/>
    <w:rsid w:val="0080486A"/>
    <w:rsid w:val="00823EA8"/>
    <w:rsid w:val="00825446"/>
    <w:rsid w:val="00831330"/>
    <w:rsid w:val="00861332"/>
    <w:rsid w:val="00883682"/>
    <w:rsid w:val="0089422F"/>
    <w:rsid w:val="008D08FD"/>
    <w:rsid w:val="008E7F9C"/>
    <w:rsid w:val="008F195E"/>
    <w:rsid w:val="008F367D"/>
    <w:rsid w:val="009235DD"/>
    <w:rsid w:val="0096034A"/>
    <w:rsid w:val="00974D63"/>
    <w:rsid w:val="009830D0"/>
    <w:rsid w:val="009D286C"/>
    <w:rsid w:val="009D46D7"/>
    <w:rsid w:val="009F17A6"/>
    <w:rsid w:val="00A021C2"/>
    <w:rsid w:val="00A22605"/>
    <w:rsid w:val="00A325B8"/>
    <w:rsid w:val="00A63681"/>
    <w:rsid w:val="00A97B03"/>
    <w:rsid w:val="00A97D85"/>
    <w:rsid w:val="00AA3526"/>
    <w:rsid w:val="00AB5DC6"/>
    <w:rsid w:val="00AC523F"/>
    <w:rsid w:val="00AF6B10"/>
    <w:rsid w:val="00B11633"/>
    <w:rsid w:val="00B12503"/>
    <w:rsid w:val="00B72E5E"/>
    <w:rsid w:val="00B75D91"/>
    <w:rsid w:val="00BE7CF5"/>
    <w:rsid w:val="00C00089"/>
    <w:rsid w:val="00C25E9B"/>
    <w:rsid w:val="00C35622"/>
    <w:rsid w:val="00C5374B"/>
    <w:rsid w:val="00C61F27"/>
    <w:rsid w:val="00C8766C"/>
    <w:rsid w:val="00CD34F8"/>
    <w:rsid w:val="00CD5A7F"/>
    <w:rsid w:val="00CD6247"/>
    <w:rsid w:val="00D04766"/>
    <w:rsid w:val="00D04818"/>
    <w:rsid w:val="00D113A7"/>
    <w:rsid w:val="00D15F1F"/>
    <w:rsid w:val="00D16E9E"/>
    <w:rsid w:val="00D34D20"/>
    <w:rsid w:val="00D41457"/>
    <w:rsid w:val="00D5567C"/>
    <w:rsid w:val="00D575D3"/>
    <w:rsid w:val="00D77E80"/>
    <w:rsid w:val="00DA552A"/>
    <w:rsid w:val="00DB55AE"/>
    <w:rsid w:val="00DE40EF"/>
    <w:rsid w:val="00E00705"/>
    <w:rsid w:val="00E11D01"/>
    <w:rsid w:val="00E4168C"/>
    <w:rsid w:val="00E475E6"/>
    <w:rsid w:val="00E7649B"/>
    <w:rsid w:val="00EA1F42"/>
    <w:rsid w:val="00ED16CB"/>
    <w:rsid w:val="00ED4781"/>
    <w:rsid w:val="00EE5B0B"/>
    <w:rsid w:val="00EF06D0"/>
    <w:rsid w:val="00F050F8"/>
    <w:rsid w:val="00F156D7"/>
    <w:rsid w:val="00F2621C"/>
    <w:rsid w:val="00F263E8"/>
    <w:rsid w:val="00F630B5"/>
    <w:rsid w:val="00F6545F"/>
    <w:rsid w:val="00FC14F5"/>
    <w:rsid w:val="00FC5609"/>
    <w:rsid w:val="00FD6655"/>
    <w:rsid w:val="00FD7F84"/>
    <w:rsid w:val="00FE7D00"/>
    <w:rsid w:val="0122B361"/>
    <w:rsid w:val="0365EE21"/>
    <w:rsid w:val="048989B4"/>
    <w:rsid w:val="05AEF5B3"/>
    <w:rsid w:val="063205D9"/>
    <w:rsid w:val="09BCB87B"/>
    <w:rsid w:val="09DBFF35"/>
    <w:rsid w:val="0A3B7A05"/>
    <w:rsid w:val="0C02AA59"/>
    <w:rsid w:val="0C53DD2A"/>
    <w:rsid w:val="0CA4C13B"/>
    <w:rsid w:val="0D0302FD"/>
    <w:rsid w:val="0D55B828"/>
    <w:rsid w:val="0DFD6F94"/>
    <w:rsid w:val="1066A665"/>
    <w:rsid w:val="11B9BFBA"/>
    <w:rsid w:val="12A23727"/>
    <w:rsid w:val="12EE6019"/>
    <w:rsid w:val="148323CB"/>
    <w:rsid w:val="1585AAD0"/>
    <w:rsid w:val="15CAC518"/>
    <w:rsid w:val="181C4299"/>
    <w:rsid w:val="1820DB43"/>
    <w:rsid w:val="185000AE"/>
    <w:rsid w:val="18797A4B"/>
    <w:rsid w:val="18E838B7"/>
    <w:rsid w:val="193C6A43"/>
    <w:rsid w:val="199B82A1"/>
    <w:rsid w:val="19DE3B27"/>
    <w:rsid w:val="19E0099E"/>
    <w:rsid w:val="1A3DDCD9"/>
    <w:rsid w:val="1B642D8D"/>
    <w:rsid w:val="1CC7E1BC"/>
    <w:rsid w:val="1D17594D"/>
    <w:rsid w:val="1E2E4928"/>
    <w:rsid w:val="1E36CE9D"/>
    <w:rsid w:val="1ED537CE"/>
    <w:rsid w:val="1EE3EBAD"/>
    <w:rsid w:val="21E9619F"/>
    <w:rsid w:val="225B4A42"/>
    <w:rsid w:val="24BDD208"/>
    <w:rsid w:val="25A9F2BD"/>
    <w:rsid w:val="25E3CA2D"/>
    <w:rsid w:val="2608A07A"/>
    <w:rsid w:val="262E39FB"/>
    <w:rsid w:val="279B30BA"/>
    <w:rsid w:val="27A01074"/>
    <w:rsid w:val="2814413F"/>
    <w:rsid w:val="281D7488"/>
    <w:rsid w:val="2A08FFBC"/>
    <w:rsid w:val="2AF6BD81"/>
    <w:rsid w:val="2C8D8B82"/>
    <w:rsid w:val="2CC56111"/>
    <w:rsid w:val="2CE39129"/>
    <w:rsid w:val="30FCE899"/>
    <w:rsid w:val="3344EC6F"/>
    <w:rsid w:val="35D44AFB"/>
    <w:rsid w:val="38C0A93A"/>
    <w:rsid w:val="38D8CBB2"/>
    <w:rsid w:val="392B8AD8"/>
    <w:rsid w:val="3ABC0768"/>
    <w:rsid w:val="3C3828C2"/>
    <w:rsid w:val="3E478738"/>
    <w:rsid w:val="3F03AC02"/>
    <w:rsid w:val="3FC2EC8C"/>
    <w:rsid w:val="404EC00A"/>
    <w:rsid w:val="42B146A8"/>
    <w:rsid w:val="432EDD44"/>
    <w:rsid w:val="44ECA133"/>
    <w:rsid w:val="4500EF62"/>
    <w:rsid w:val="45C014CD"/>
    <w:rsid w:val="4653E84F"/>
    <w:rsid w:val="46EDE351"/>
    <w:rsid w:val="474D02D5"/>
    <w:rsid w:val="47BE9878"/>
    <w:rsid w:val="47DDDE63"/>
    <w:rsid w:val="482FD80C"/>
    <w:rsid w:val="48F8191A"/>
    <w:rsid w:val="493F0C76"/>
    <w:rsid w:val="4C1B11EA"/>
    <w:rsid w:val="4D32EA0C"/>
    <w:rsid w:val="4D48DC44"/>
    <w:rsid w:val="4DA1D22F"/>
    <w:rsid w:val="4DC76C99"/>
    <w:rsid w:val="4E0B9EC0"/>
    <w:rsid w:val="4EE5A314"/>
    <w:rsid w:val="504A73B8"/>
    <w:rsid w:val="511CF5EE"/>
    <w:rsid w:val="51DED238"/>
    <w:rsid w:val="536059E3"/>
    <w:rsid w:val="56AF3F57"/>
    <w:rsid w:val="56F6659D"/>
    <w:rsid w:val="5770ECED"/>
    <w:rsid w:val="58982759"/>
    <w:rsid w:val="5C3EDFBB"/>
    <w:rsid w:val="5C5F3260"/>
    <w:rsid w:val="5DDA44DA"/>
    <w:rsid w:val="5E525832"/>
    <w:rsid w:val="5F847CA4"/>
    <w:rsid w:val="5FB9F7BD"/>
    <w:rsid w:val="5FC7A6CC"/>
    <w:rsid w:val="5FCF2DB9"/>
    <w:rsid w:val="5FF72677"/>
    <w:rsid w:val="605CA1C7"/>
    <w:rsid w:val="60CE1F1F"/>
    <w:rsid w:val="610CFEB3"/>
    <w:rsid w:val="632BEA68"/>
    <w:rsid w:val="6353673A"/>
    <w:rsid w:val="63A61FDA"/>
    <w:rsid w:val="63EC1FD4"/>
    <w:rsid w:val="63F41729"/>
    <w:rsid w:val="64A9CE4C"/>
    <w:rsid w:val="65F235E2"/>
    <w:rsid w:val="661119CD"/>
    <w:rsid w:val="6777C0DE"/>
    <w:rsid w:val="68C4DFA7"/>
    <w:rsid w:val="691B1488"/>
    <w:rsid w:val="6F26EC6B"/>
    <w:rsid w:val="6F98C6E0"/>
    <w:rsid w:val="6FB3F0F7"/>
    <w:rsid w:val="6FF0FF13"/>
    <w:rsid w:val="70F34650"/>
    <w:rsid w:val="71B16160"/>
    <w:rsid w:val="731D85A2"/>
    <w:rsid w:val="74E4064A"/>
    <w:rsid w:val="7518C148"/>
    <w:rsid w:val="76127C83"/>
    <w:rsid w:val="76189B9C"/>
    <w:rsid w:val="76311E32"/>
    <w:rsid w:val="7700CA16"/>
    <w:rsid w:val="77137F72"/>
    <w:rsid w:val="772235B0"/>
    <w:rsid w:val="77D4436C"/>
    <w:rsid w:val="780C3ABC"/>
    <w:rsid w:val="790DCEA1"/>
    <w:rsid w:val="7941B02B"/>
    <w:rsid w:val="796585A0"/>
    <w:rsid w:val="79A28131"/>
    <w:rsid w:val="79F38B07"/>
    <w:rsid w:val="7AA85BDF"/>
    <w:rsid w:val="7B4714FA"/>
    <w:rsid w:val="7C1C3015"/>
    <w:rsid w:val="7C2672DF"/>
    <w:rsid w:val="7C58CD23"/>
    <w:rsid w:val="7DA6AAE8"/>
    <w:rsid w:val="7DFAB23B"/>
    <w:rsid w:val="7FFB7C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styleId="TextoindependienteCar" w:customStyle="1">
    <w:name w:val="Texto independiente Car"/>
    <w:basedOn w:val="Fuentedeprrafopredeter"/>
    <w:link w:val="Textoindependiente"/>
    <w:uiPriority w:val="99"/>
    <w:semiHidden/>
    <w:rsid w:val="009D286C"/>
    <w:rPr>
      <w:kern w:val="2"/>
      <w:sz w:val="22"/>
      <w:szCs w:val="22"/>
      <w:lang w:eastAsia="en-US"/>
    </w:rPr>
  </w:style>
  <w:style w:type="character" w:styleId="Textoennegrita">
    <w:name w:val="Strong"/>
    <w:basedOn w:val="Fuentedeprrafopredeter"/>
    <w:uiPriority w:val="22"/>
    <w:qFormat/>
    <w:rsid w:val="00480E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omments" Target="comments.xml" Id="R5bfb2030a01a497d" /><Relationship Type="http://schemas.microsoft.com/office/2011/relationships/people" Target="people.xml" Id="Re93dd721028844e0" /><Relationship Type="http://schemas.microsoft.com/office/2011/relationships/commentsExtended" Target="commentsExtended.xml" Id="R0490281693924dd7" /><Relationship Type="http://schemas.microsoft.com/office/2016/09/relationships/commentsIds" Target="commentsIds.xml" Id="Rcf03f9da73c84972" /><Relationship Type="http://schemas.microsoft.com/office/2018/08/relationships/commentsExtensible" Target="commentsExtensible.xml" Id="R9708745d4da048b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21</revision>
  <lastPrinted>2024-06-27T12:28:00.0000000Z</lastPrinted>
  <dcterms:created xsi:type="dcterms:W3CDTF">2024-12-14T01:47:00.0000000Z</dcterms:created>
  <dcterms:modified xsi:type="dcterms:W3CDTF">2024-12-23T09:52:08.6836275Z</dcterms:modified>
</coreProperties>
</file>